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AF1322" w:rsidTr="00916834">
        <w:tc>
          <w:tcPr>
            <w:tcW w:w="9854" w:type="dxa"/>
            <w:tcBorders>
              <w:top w:val="nil"/>
              <w:left w:val="nil"/>
              <w:bottom w:val="nil"/>
              <w:right w:val="nil"/>
            </w:tcBorders>
          </w:tcPr>
          <w:p w:rsidR="00AF1322" w:rsidRDefault="00AF1322" w:rsidP="00AF1322">
            <w:pPr>
              <w:pStyle w:val="affffff8"/>
              <w:framePr w:wrap="around"/>
            </w:pPr>
            <w:r>
              <w:t>ICS 25.040</w:t>
            </w:r>
          </w:p>
          <w:p w:rsidR="00AF1322" w:rsidRDefault="00AF1322" w:rsidP="00AF1322">
            <w:pPr>
              <w:pStyle w:val="affffff8"/>
              <w:framePr w:wrap="around"/>
            </w:pPr>
            <w:r>
              <w:t>CCS J28</w:t>
            </w:r>
          </w:p>
        </w:tc>
      </w:tr>
    </w:tbl>
    <w:p w:rsidR="00AF1322" w:rsidRDefault="00AF1322" w:rsidP="00AF1322">
      <w:pPr>
        <w:pStyle w:val="aff1"/>
        <w:ind w:firstLine="1928"/>
        <w:jc w:val="center"/>
        <w:rPr>
          <w:rFonts w:ascii="黑体" w:eastAsia="黑体" w:hAnsi="黑体"/>
          <w:b/>
          <w:snapToGrid w:val="0"/>
          <w:sz w:val="96"/>
          <w:szCs w:val="96"/>
        </w:rPr>
      </w:pPr>
    </w:p>
    <w:p w:rsidR="00AF1322" w:rsidRDefault="00AF1322" w:rsidP="00AF1322">
      <w:pPr>
        <w:framePr w:w="2403" w:h="931" w:hRule="exact" w:hSpace="181" w:vSpace="181" w:wrap="around" w:vAnchor="page" w:hAnchor="page" w:x="8641" w:y="1607"/>
        <w:rPr>
          <w:b/>
          <w:sz w:val="72"/>
          <w:szCs w:val="72"/>
        </w:rPr>
      </w:pPr>
      <w:r>
        <w:rPr>
          <w:b/>
          <w:sz w:val="72"/>
          <w:szCs w:val="72"/>
          <w:lang w:bidi="ar"/>
        </w:rPr>
        <w:t>CEEIA</w:t>
      </w:r>
    </w:p>
    <w:p w:rsidR="00AF1322" w:rsidRDefault="00AF1322" w:rsidP="00AF1322">
      <w:pPr>
        <w:pStyle w:val="afffffff0"/>
        <w:framePr w:w="9645" w:h="624" w:hRule="exact" w:hSpace="181" w:vSpace="181" w:wrap="around" w:vAnchor="page" w:hAnchor="page" w:x="1471" w:y="2777"/>
        <w:kinsoku w:val="0"/>
        <w:overflowPunct w:val="0"/>
        <w:autoSpaceDE w:val="0"/>
        <w:autoSpaceDN w:val="0"/>
        <w:spacing w:line="0" w:lineRule="atLeast"/>
        <w:jc w:val="distribute"/>
      </w:pPr>
      <w:r>
        <w:rPr>
          <w:rFonts w:ascii="宋体" w:hint="eastAsia"/>
          <w:b/>
          <w:spacing w:val="20"/>
          <w:w w:val="148"/>
          <w:kern w:val="0"/>
          <w:sz w:val="48"/>
          <w:szCs w:val="20"/>
          <w:lang w:bidi="ar"/>
        </w:rPr>
        <w:t>团体标准</w:t>
      </w:r>
    </w:p>
    <w:p w:rsidR="00AF1322" w:rsidRDefault="00AF1322" w:rsidP="00AF1322">
      <w:pPr>
        <w:pStyle w:val="afffffff0"/>
        <w:framePr w:w="9134" w:h="721" w:hRule="exact" w:hSpace="284" w:wrap="around" w:vAnchor="page" w:hAnchor="page" w:x="1773" w:y="3437"/>
        <w:widowControl/>
        <w:wordWrap w:val="0"/>
        <w:spacing w:before="357" w:line="280" w:lineRule="exact"/>
        <w:jc w:val="right"/>
        <w:rPr>
          <w:rFonts w:eastAsia="黑体"/>
        </w:rPr>
      </w:pPr>
      <w:r>
        <w:rPr>
          <w:rFonts w:eastAsia="黑体" w:hint="eastAsia"/>
          <w:b/>
          <w:kern w:val="0"/>
          <w:sz w:val="28"/>
          <w:szCs w:val="28"/>
          <w:lang w:bidi="ar"/>
        </w:rPr>
        <w:t>T/</w:t>
      </w:r>
      <w:r>
        <w:rPr>
          <w:rFonts w:eastAsia="黑体"/>
          <w:b/>
          <w:kern w:val="0"/>
          <w:sz w:val="28"/>
          <w:szCs w:val="28"/>
          <w:lang w:bidi="ar"/>
        </w:rPr>
        <w:t xml:space="preserve">CEEIA </w:t>
      </w:r>
      <w:r>
        <w:rPr>
          <w:rFonts w:eastAsia="黑体" w:hint="eastAsia"/>
          <w:b/>
          <w:kern w:val="0"/>
          <w:sz w:val="28"/>
          <w:szCs w:val="28"/>
          <w:lang w:bidi="ar"/>
        </w:rPr>
        <w:t>XXX</w:t>
      </w:r>
      <w:r>
        <w:rPr>
          <w:rFonts w:eastAsia="黑体"/>
          <w:b/>
          <w:kern w:val="0"/>
          <w:sz w:val="28"/>
          <w:szCs w:val="28"/>
          <w:lang w:bidi="ar"/>
        </w:rPr>
        <w:t>-</w:t>
      </w:r>
      <w:r>
        <w:rPr>
          <w:rFonts w:eastAsia="黑体" w:hint="eastAsia"/>
          <w:b/>
          <w:kern w:val="0"/>
          <w:sz w:val="28"/>
          <w:szCs w:val="28"/>
          <w:lang w:bidi="ar"/>
        </w:rPr>
        <w:t>XXXX</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64"/>
      </w:tblGrid>
      <w:tr w:rsidR="00AF1322" w:rsidTr="00916834">
        <w:tc>
          <w:tcPr>
            <w:tcW w:w="9464" w:type="dxa"/>
            <w:tcBorders>
              <w:top w:val="nil"/>
              <w:left w:val="nil"/>
              <w:bottom w:val="nil"/>
              <w:right w:val="nil"/>
            </w:tcBorders>
          </w:tcPr>
          <w:p w:rsidR="00AF1322" w:rsidRDefault="00AF1322" w:rsidP="00916834">
            <w:pPr>
              <w:pStyle w:val="afffffff0"/>
              <w:framePr w:w="9134" w:h="721" w:hRule="exact" w:hSpace="284" w:wrap="around" w:vAnchor="page" w:hAnchor="page" w:x="1773" w:y="3437"/>
              <w:widowControl/>
              <w:spacing w:before="57" w:line="280" w:lineRule="exact"/>
              <w:jc w:val="right"/>
            </w:pPr>
            <w:r>
              <w:rPr>
                <w:rFonts w:ascii="宋体" w:hint="eastAsia"/>
                <w:sz w:val="21"/>
                <w:szCs w:val="21"/>
                <w:lang w:bidi="ar"/>
              </w:rPr>
              <w:t xml:space="preserve"> </w:t>
            </w:r>
          </w:p>
        </w:tc>
      </w:tr>
      <w:tr w:rsidR="00AF1322" w:rsidTr="00916834">
        <w:tc>
          <w:tcPr>
            <w:tcW w:w="9464" w:type="dxa"/>
            <w:tcBorders>
              <w:top w:val="nil"/>
              <w:left w:val="nil"/>
              <w:bottom w:val="nil"/>
              <w:right w:val="nil"/>
            </w:tcBorders>
          </w:tcPr>
          <w:p w:rsidR="00AF1322" w:rsidRDefault="00AF1322" w:rsidP="00916834">
            <w:pPr>
              <w:pStyle w:val="afffffff0"/>
              <w:framePr w:w="9134" w:h="721" w:hRule="exact" w:hSpace="284" w:wrap="around" w:vAnchor="page" w:hAnchor="page" w:x="1773" w:y="3437"/>
              <w:widowControl/>
              <w:spacing w:before="57" w:line="280" w:lineRule="exact"/>
              <w:jc w:val="right"/>
              <w:rPr>
                <w:rFonts w:ascii="宋体"/>
                <w:sz w:val="21"/>
                <w:szCs w:val="21"/>
                <w:lang w:bidi="ar"/>
              </w:rPr>
            </w:pPr>
          </w:p>
        </w:tc>
      </w:tr>
    </w:tbl>
    <w:p w:rsidR="00AF1322" w:rsidRDefault="00AF1322" w:rsidP="00AF1322">
      <w:pPr>
        <w:pStyle w:val="afffffff0"/>
        <w:framePr w:w="9134" w:h="721" w:hRule="exact" w:hSpace="284" w:wrap="around" w:vAnchor="page" w:hAnchor="page" w:x="1773" w:y="3437"/>
        <w:widowControl/>
        <w:spacing w:before="357" w:line="280" w:lineRule="exact"/>
        <w:jc w:val="right"/>
      </w:pPr>
    </w:p>
    <w:p w:rsidR="00AF1322" w:rsidRDefault="00AF1322" w:rsidP="00AF1322">
      <w:pPr>
        <w:pStyle w:val="afffffff0"/>
        <w:framePr w:w="9134" w:h="721" w:hRule="exact" w:hSpace="284" w:wrap="around" w:vAnchor="page" w:hAnchor="page" w:x="1773" w:y="3437"/>
        <w:widowControl/>
        <w:spacing w:before="357" w:line="280" w:lineRule="exact"/>
        <w:jc w:val="right"/>
      </w:pPr>
    </w:p>
    <w:p w:rsidR="00AF1322" w:rsidRPr="00AF1322" w:rsidRDefault="00AF1322" w:rsidP="007B0298">
      <w:pPr>
        <w:pStyle w:val="afffffff0"/>
        <w:framePr w:w="9469" w:h="6697" w:hRule="exact" w:wrap="around" w:vAnchor="page" w:hAnchor="page" w:x="1237" w:y="6541"/>
        <w:widowControl/>
        <w:spacing w:before="357" w:line="600" w:lineRule="exact"/>
        <w:jc w:val="center"/>
        <w:rPr>
          <w:rFonts w:ascii="黑体" w:eastAsia="黑体" w:hAnsi="黑体"/>
          <w:sz w:val="52"/>
          <w:szCs w:val="52"/>
        </w:rPr>
      </w:pPr>
      <w:proofErr w:type="gramStart"/>
      <w:r w:rsidRPr="00AF1322">
        <w:rPr>
          <w:rFonts w:ascii="黑体" w:eastAsia="黑体" w:hAnsi="黑体" w:hint="eastAsia"/>
          <w:sz w:val="52"/>
          <w:szCs w:val="52"/>
        </w:rPr>
        <w:t>餐娱行业</w:t>
      </w:r>
      <w:proofErr w:type="gramEnd"/>
      <w:r w:rsidRPr="00AF1322">
        <w:rPr>
          <w:rFonts w:ascii="黑体" w:eastAsia="黑体" w:hAnsi="黑体" w:hint="eastAsia"/>
          <w:sz w:val="52"/>
          <w:szCs w:val="52"/>
        </w:rPr>
        <w:t>用智能递送服务机器人</w:t>
      </w:r>
    </w:p>
    <w:p w:rsidR="00AF1322" w:rsidRDefault="00AF1322" w:rsidP="007B0298">
      <w:pPr>
        <w:pStyle w:val="afffffff0"/>
        <w:framePr w:w="9469" w:h="6697" w:hRule="exact" w:wrap="around" w:vAnchor="page" w:hAnchor="page" w:x="1237" w:y="6541"/>
        <w:widowControl/>
        <w:spacing w:before="357" w:line="600" w:lineRule="exact"/>
        <w:jc w:val="center"/>
        <w:rPr>
          <w:rFonts w:eastAsia="黑体"/>
          <w:sz w:val="52"/>
          <w:szCs w:val="52"/>
        </w:rPr>
      </w:pPr>
      <w:r w:rsidRPr="00AF1322">
        <w:rPr>
          <w:rFonts w:ascii="黑体" w:eastAsia="黑体" w:hAnsi="黑体" w:hint="eastAsia"/>
          <w:sz w:val="52"/>
          <w:szCs w:val="52"/>
        </w:rPr>
        <w:t>第</w:t>
      </w:r>
      <w:r w:rsidR="006D7251">
        <w:rPr>
          <w:rFonts w:ascii="黑体" w:eastAsia="黑体" w:hAnsi="黑体"/>
          <w:sz w:val="52"/>
          <w:szCs w:val="52"/>
        </w:rPr>
        <w:t>3</w:t>
      </w:r>
      <w:r w:rsidRPr="00AF1322">
        <w:rPr>
          <w:rFonts w:ascii="黑体" w:eastAsia="黑体" w:hAnsi="黑体" w:hint="eastAsia"/>
          <w:sz w:val="52"/>
          <w:szCs w:val="52"/>
        </w:rPr>
        <w:t>部分：</w:t>
      </w:r>
      <w:r w:rsidRPr="00AF1322">
        <w:rPr>
          <w:rFonts w:eastAsia="黑体" w:hint="eastAsia"/>
          <w:sz w:val="52"/>
          <w:szCs w:val="52"/>
        </w:rPr>
        <w:t>酒店递送机器人</w:t>
      </w:r>
      <w:r w:rsidR="004D6EA6">
        <w:rPr>
          <w:rFonts w:eastAsia="黑体" w:hint="eastAsia"/>
          <w:sz w:val="52"/>
          <w:szCs w:val="52"/>
        </w:rPr>
        <w:t>（轮式）</w:t>
      </w:r>
      <w:r w:rsidRPr="00AF1322">
        <w:rPr>
          <w:rFonts w:eastAsia="黑体" w:hint="eastAsia"/>
          <w:sz w:val="52"/>
          <w:szCs w:val="52"/>
        </w:rPr>
        <w:t>特殊要求</w:t>
      </w:r>
    </w:p>
    <w:p w:rsidR="00AF1322" w:rsidRPr="00AF1322" w:rsidRDefault="00AF1322" w:rsidP="007B0298">
      <w:pPr>
        <w:pStyle w:val="afffffff0"/>
        <w:framePr w:w="9469" w:h="6697" w:hRule="exact" w:wrap="around" w:vAnchor="page" w:hAnchor="page" w:x="1237" w:y="6541"/>
        <w:widowControl/>
        <w:spacing w:before="357" w:line="600" w:lineRule="exact"/>
        <w:jc w:val="center"/>
        <w:rPr>
          <w:rFonts w:eastAsia="黑体"/>
          <w:sz w:val="28"/>
          <w:szCs w:val="28"/>
        </w:rPr>
      </w:pPr>
      <w:r w:rsidRPr="00AF1322">
        <w:rPr>
          <w:rFonts w:eastAsia="黑体"/>
          <w:sz w:val="28"/>
          <w:szCs w:val="28"/>
        </w:rPr>
        <w:t>Intelligent delivery service robot for catering and entertainment industry</w:t>
      </w:r>
    </w:p>
    <w:p w:rsidR="00AF1322" w:rsidRPr="00AF1322" w:rsidRDefault="00AF1322" w:rsidP="007B0298">
      <w:pPr>
        <w:pStyle w:val="afffffff0"/>
        <w:framePr w:w="9469" w:h="6697" w:hRule="exact" w:wrap="around" w:vAnchor="page" w:hAnchor="page" w:x="1237" w:y="6541"/>
        <w:widowControl/>
        <w:spacing w:before="357" w:line="600" w:lineRule="exact"/>
        <w:jc w:val="center"/>
        <w:rPr>
          <w:rFonts w:eastAsia="黑体"/>
          <w:sz w:val="28"/>
          <w:szCs w:val="28"/>
        </w:rPr>
      </w:pPr>
      <w:r w:rsidRPr="00AF1322">
        <w:rPr>
          <w:rFonts w:eastAsia="黑体" w:hint="eastAsia"/>
          <w:sz w:val="28"/>
          <w:szCs w:val="28"/>
        </w:rPr>
        <w:t>Part 1</w:t>
      </w:r>
      <w:r w:rsidRPr="00AF1322">
        <w:rPr>
          <w:rFonts w:eastAsia="黑体" w:hint="eastAsia"/>
          <w:sz w:val="28"/>
          <w:szCs w:val="28"/>
        </w:rPr>
        <w:t>：</w:t>
      </w:r>
      <w:r w:rsidRPr="00AF1322">
        <w:rPr>
          <w:rFonts w:eastAsia="黑体" w:hint="eastAsia"/>
          <w:sz w:val="28"/>
          <w:szCs w:val="28"/>
        </w:rPr>
        <w:t xml:space="preserve">Particular requirements for hotel delivery </w:t>
      </w:r>
      <w:r w:rsidR="00916834" w:rsidRPr="00916834">
        <w:rPr>
          <w:rFonts w:eastAsia="黑体"/>
          <w:sz w:val="28"/>
          <w:szCs w:val="28"/>
        </w:rPr>
        <w:t>wheeled</w:t>
      </w:r>
      <w:r w:rsidR="00916834">
        <w:rPr>
          <w:rFonts w:eastAsia="黑体"/>
          <w:sz w:val="28"/>
          <w:szCs w:val="28"/>
        </w:rPr>
        <w:t xml:space="preserve"> </w:t>
      </w:r>
      <w:r w:rsidRPr="00AF1322">
        <w:rPr>
          <w:rFonts w:eastAsia="黑体" w:hint="eastAsia"/>
          <w:sz w:val="28"/>
          <w:szCs w:val="28"/>
        </w:rPr>
        <w:t>robot</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AF1322" w:rsidTr="00AF1322">
        <w:tc>
          <w:tcPr>
            <w:tcW w:w="9855" w:type="dxa"/>
            <w:tcBorders>
              <w:top w:val="nil"/>
              <w:left w:val="nil"/>
              <w:bottom w:val="nil"/>
              <w:right w:val="nil"/>
            </w:tcBorders>
          </w:tcPr>
          <w:p w:rsidR="00AF1322" w:rsidRDefault="00AF1322" w:rsidP="007B0298">
            <w:pPr>
              <w:pStyle w:val="affffd"/>
              <w:framePr w:w="9469" w:h="6697" w:hRule="exact" w:wrap="around" w:x="1237" w:y="6541" w:anchorLock="0"/>
              <w:jc w:val="both"/>
              <w:rPr>
                <w:rFonts w:ascii="Times New Roman"/>
              </w:rPr>
            </w:pPr>
          </w:p>
          <w:p w:rsidR="00AF1322" w:rsidRDefault="00AF1322" w:rsidP="007B0298">
            <w:pPr>
              <w:pStyle w:val="affffd"/>
              <w:framePr w:w="9469" w:h="6697" w:hRule="exact" w:wrap="around" w:x="1237" w:y="6541" w:anchorLock="0"/>
              <w:rPr>
                <w:rFonts w:ascii="Times New Roman"/>
              </w:rPr>
            </w:pPr>
            <w:r>
              <w:rPr>
                <w:rFonts w:ascii="Times New Roman"/>
                <w:noProof/>
              </w:rPr>
              <mc:AlternateContent>
                <mc:Choice Requires="wps">
                  <w:drawing>
                    <wp:anchor distT="0" distB="0" distL="114300" distR="114300" simplePos="0" relativeHeight="251665408" behindDoc="1" locked="1" layoutInCell="1" allowOverlap="1" wp14:anchorId="75AB9842" wp14:editId="52FD15BC">
                      <wp:simplePos x="0" y="0"/>
                      <wp:positionH relativeFrom="column">
                        <wp:posOffset>2200910</wp:posOffset>
                      </wp:positionH>
                      <wp:positionV relativeFrom="paragraph">
                        <wp:posOffset>573405</wp:posOffset>
                      </wp:positionV>
                      <wp:extent cx="1905000" cy="254000"/>
                      <wp:effectExtent l="0" t="0" r="2540" b="0"/>
                      <wp:wrapNone/>
                      <wp:docPr id="21"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43905A1B" id="RQ" o:spid="_x0000_s1026" style="position:absolute;left:0;text-align:left;margin-left:173.3pt;margin-top:45.15pt;width:150pt;height:20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8+K9QEAANM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rPC86sGGhG&#10;Xx+iLKPzJUUf3T1GYt7dgfzumYVNL2ynbhBh7JVoqJki5md/FETHUymrx0/QEKjYBUgKHVocIiBx&#10;Z4c0iON5EOoQmKTL4ipf5jnNS1JsvlxEOz4hyudqhz58UDCwaFQcadAJXezvfJhSn1NS92B0s9XG&#10;JAe7emOQ7QUtxTZ9J3R/mWZsTLYQyybEeJNoRmaTQjU0R2KJMG0W/Qlk9IA/ORtpqyruf+wEKs7M&#10;R0tKXRWLRVzD5CyW7+bk4GWkvowIKwmq4oGzydyEaXV3DnXX00tFIm3hhtRtdSIelZ+6OjVLm5Ok&#10;O215XM1LP2X9/hfXvwAAAP//AwBQSwMEFAAGAAgAAAAhAPQ3r97cAAAACgEAAA8AAABkcnMvZG93&#10;bnJldi54bWxMj8FOwzAMhu9IvENkJG4sgY6IlabThLQTcGBD4uo1XlvRJF2TbuXt8XaBo39/+v25&#10;WE6uE0caYhu8gfuZAkG+Crb1tYHP7fruCURM6C12wZOBH4qwLK+vCsxtOPkPOm5SLbjExxwNNCn1&#10;uZSxashhnIWePO/2YXCYeBxqaQc8cbnr5INSWjpsPV9osKeXhqrvzegMoJ7bw/s+e9u+jhoX9aTW&#10;j1/KmNubafUMItGU/mA467M6lOy0C6O3UXQGsrnWjBpYqAwEA/oS7JjMOJFlIf+/UP4CAAD//wMA&#10;UEsBAi0AFAAGAAgAAAAhALaDOJL+AAAA4QEAABMAAAAAAAAAAAAAAAAAAAAAAFtDb250ZW50X1R5&#10;cGVzXS54bWxQSwECLQAUAAYACAAAACEAOP0h/9YAAACUAQAACwAAAAAAAAAAAAAAAAAvAQAAX3Jl&#10;bHMvLnJlbHNQSwECLQAUAAYACAAAACEA0lPPivUBAADTAwAADgAAAAAAAAAAAAAAAAAuAgAAZHJz&#10;L2Uyb0RvYy54bWxQSwECLQAUAAYACAAAACEA9Dev3twAAAAKAQAADwAAAAAAAAAAAAAAAABPBAAA&#10;ZHJzL2Rvd25yZXYueG1sUEsFBgAAAAAEAAQA8wAAAFgFAAAAAA==&#10;" stroked="f">
                      <w10:anchorlock/>
                    </v:rect>
                  </w:pict>
                </mc:Fallback>
              </mc:AlternateContent>
            </w:r>
            <w:r>
              <w:rPr>
                <w:rFonts w:ascii="Times New Roman"/>
                <w:noProof/>
              </w:rPr>
              <mc:AlternateContent>
                <mc:Choice Requires="wps">
                  <w:drawing>
                    <wp:anchor distT="0" distB="0" distL="114300" distR="114300" simplePos="0" relativeHeight="251664384" behindDoc="1" locked="0" layoutInCell="1" allowOverlap="1" wp14:anchorId="5237AD94" wp14:editId="3D0AF044">
                      <wp:simplePos x="0" y="0"/>
                      <wp:positionH relativeFrom="column">
                        <wp:posOffset>2454910</wp:posOffset>
                      </wp:positionH>
                      <wp:positionV relativeFrom="paragraph">
                        <wp:posOffset>255905</wp:posOffset>
                      </wp:positionV>
                      <wp:extent cx="1270000" cy="304800"/>
                      <wp:effectExtent l="3810" t="3175" r="2540" b="0"/>
                      <wp:wrapNone/>
                      <wp:docPr id="2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09ADF46A" id="LB" o:spid="_x0000_s1026" style="position:absolute;left:0;text-align:left;margin-left:193.3pt;margin-top:20.15pt;width:100pt;height:24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99QEAANMDAAAOAAAAZHJzL2Uyb0RvYy54bWysU9tuEzEQfUfiHyy/k70QaFllU5VUQUih&#10;VCr9AMfr3bXweszYySZ8PWNvGgJ9Q/jB8nhmjuecGS9uDoNhe4Veg615Mcs5U1ZCo21X86dv6zfX&#10;nPkgbCMMWFXzo/L8Zvn61WJ0lSqhB9MoZARifTW6mvchuCrLvOzVIPwMnLLkbAEHEcjELmtQjIQ+&#10;mKzM8/fZCNg4BKm8p9u7ycmXCb9tlQxf29arwEzNqbaQdkz7Nu7ZciGqDoXrtTyVIf6hikFoS4+e&#10;oe5EEGyH+gXUoCWChzbMJAwZtK2WKnEgNkX+F5vHXjiVuJA43p1l8v8PVt7vH5DppuZlyZkVA/Vo&#10;8zHKMjpfkffRPWAk5t0G5HfPLKx6YTt1iwhjr0RDxRQxPvsjIRqeUtl2/AINgYpdgKTQocUhAhJ3&#10;dkiNOJ4boQ6BSbosyqucFmeSfG/z+TWd4xOies526MMnBQOLh5ojNTqhi/3Ghyn0OSRVD0Y3a21M&#10;MrDbrgyyvaChWKd1QveXYcbGYAsxbUKMN4lmZDYptIXmSCwRpsmin0CHHvAnZyNNVc39j51AxZn5&#10;bEmpD8V8HscwGfN3VyUZeOnZXnqElQRV88DZdFyFaXR3DnXX00tFIm3hltRtdSIelZ+qOhVLk5Ok&#10;O015HM1LO0X9/ovLXwAAAP//AwBQSwMEFAAGAAgAAAAhACJOJY3dAAAACQEAAA8AAABkcnMvZG93&#10;bnJldi54bWxMj8FOwzAMhu9IvENkJG4sgW5RKU0nhLQTcGBD4uo1XlvROKVJt/L2BC7jaPvT7+8v&#10;17PrxZHG0Hk2cLtQIIhrbztuDLzvNjc5iBCRLfaeycA3BVhXlxclFtaf+I2O29iIFMKhQANtjEMh&#10;ZahbchgWfiBOt4MfHcY0jo20I55SuOvlnVJaOuw4fWhxoKeW6s/t5AygXtqv10P2snueNN43s9qs&#10;PpQx11fz4wOISHM8w/Crn9ShSk57P7ENojeQ5Von1MBSZSASsPpb7A3keQayKuX/BtUPAAAA//8D&#10;AFBLAQItABQABgAIAAAAIQC2gziS/gAAAOEBAAATAAAAAAAAAAAAAAAAAAAAAABbQ29udGVudF9U&#10;eXBlc10ueG1sUEsBAi0AFAAGAAgAAAAhADj9If/WAAAAlAEAAAsAAAAAAAAAAAAAAAAALwEAAF9y&#10;ZWxzLy5yZWxzUEsBAi0AFAAGAAgAAAAhAH+15731AQAA0wMAAA4AAAAAAAAAAAAAAAAALgIAAGRy&#10;cy9lMm9Eb2MueG1sUEsBAi0AFAAGAAgAAAAhACJOJY3dAAAACQEAAA8AAAAAAAAAAAAAAAAATwQA&#10;AGRycy9kb3ducmV2LnhtbFBLBQYAAAAABAAEAPMAAABZBQAAAAA=&#10;" stroked="f"/>
                  </w:pict>
                </mc:Fallback>
              </mc:AlternateContent>
            </w:r>
            <w:r>
              <w:rPr>
                <w:rFonts w:ascii="Times New Roman"/>
              </w:rPr>
              <w:t>（</w:t>
            </w:r>
            <w:r w:rsidR="008E4C01">
              <w:rPr>
                <w:rFonts w:ascii="Times New Roman" w:hint="eastAsia"/>
              </w:rPr>
              <w:t>征求意见</w:t>
            </w:r>
            <w:r>
              <w:rPr>
                <w:rFonts w:ascii="Times New Roman"/>
              </w:rPr>
              <w:t>）</w:t>
            </w:r>
          </w:p>
        </w:tc>
      </w:tr>
      <w:tr w:rsidR="00AF1322" w:rsidTr="00AF1322">
        <w:tc>
          <w:tcPr>
            <w:tcW w:w="9855" w:type="dxa"/>
            <w:tcBorders>
              <w:top w:val="nil"/>
              <w:left w:val="nil"/>
              <w:bottom w:val="nil"/>
              <w:right w:val="nil"/>
            </w:tcBorders>
          </w:tcPr>
          <w:p w:rsidR="00AF1322" w:rsidRDefault="008E4C01" w:rsidP="007B0298">
            <w:pPr>
              <w:pStyle w:val="affffe"/>
              <w:framePr w:w="9469" w:h="6697" w:hRule="exact" w:wrap="around" w:x="1237" w:y="6541" w:anchorLock="0"/>
              <w:rPr>
                <w:rFonts w:ascii="Times New Roman"/>
              </w:rPr>
            </w:pPr>
            <w:r>
              <w:rPr>
                <w:rFonts w:ascii="Times New Roman"/>
              </w:rPr>
              <w:fldChar w:fldCharType="begin">
                <w:ffData>
                  <w:name w:val="WCRQ"/>
                  <w:enabled/>
                  <w:calcOnExit w:val="0"/>
                  <w:textInput>
                    <w:default w:val="本稿完成日期：2021-12-22"/>
                  </w:textInput>
                </w:ffData>
              </w:fldChar>
            </w:r>
            <w:bookmarkStart w:id="0" w:name="WCRQ"/>
            <w:r>
              <w:rPr>
                <w:rFonts w:ascii="Times New Roman"/>
              </w:rPr>
              <w:instrText xml:space="preserve"> FORMTEXT </w:instrText>
            </w:r>
            <w:r>
              <w:rPr>
                <w:rFonts w:ascii="Times New Roman"/>
              </w:rPr>
            </w:r>
            <w:r>
              <w:rPr>
                <w:rFonts w:ascii="Times New Roman"/>
              </w:rPr>
              <w:fldChar w:fldCharType="separate"/>
            </w:r>
            <w:r>
              <w:rPr>
                <w:rFonts w:ascii="Times New Roman" w:hint="eastAsia"/>
                <w:noProof/>
              </w:rPr>
              <w:t>本稿完成日期：</w:t>
            </w:r>
            <w:r>
              <w:rPr>
                <w:rFonts w:ascii="Times New Roman" w:hint="eastAsia"/>
                <w:noProof/>
              </w:rPr>
              <w:t>2021-12-22</w:t>
            </w:r>
            <w:r>
              <w:rPr>
                <w:rFonts w:ascii="Times New Roman"/>
              </w:rPr>
              <w:fldChar w:fldCharType="end"/>
            </w:r>
            <w:bookmarkEnd w:id="0"/>
          </w:p>
        </w:tc>
      </w:tr>
    </w:tbl>
    <w:p w:rsidR="00AF1322" w:rsidRPr="00AF1322" w:rsidRDefault="00AF1322" w:rsidP="007B0298">
      <w:pPr>
        <w:pStyle w:val="afffffff0"/>
        <w:framePr w:w="9469" w:h="6697" w:hRule="exact" w:wrap="around" w:vAnchor="page" w:hAnchor="page" w:x="1237" w:y="6541"/>
        <w:widowControl/>
        <w:spacing w:before="357" w:line="600" w:lineRule="exact"/>
        <w:jc w:val="center"/>
        <w:rPr>
          <w:rFonts w:eastAsia="黑体"/>
          <w:sz w:val="28"/>
          <w:szCs w:val="28"/>
        </w:rPr>
      </w:pPr>
    </w:p>
    <w:p w:rsidR="00AF1322" w:rsidRDefault="00AF1322" w:rsidP="00AF1322">
      <w:pPr>
        <w:pStyle w:val="afffffff0"/>
        <w:framePr w:w="2304" w:h="471" w:hRule="exact" w:vSpace="181" w:wrap="around" w:vAnchor="page" w:hAnchor="page" w:x="1735" w:y="14141"/>
        <w:widowControl/>
        <w:rPr>
          <w:b/>
        </w:rPr>
      </w:pPr>
      <w:r>
        <w:rPr>
          <w:rFonts w:ascii="黑体" w:eastAsia="黑体" w:cs="黑体" w:hint="eastAsia"/>
          <w:b/>
          <w:kern w:val="0"/>
          <w:sz w:val="28"/>
          <w:szCs w:val="20"/>
          <w:lang w:bidi="ar"/>
        </w:rPr>
        <w:t>20XX-XX-XX</w:t>
      </w:r>
      <w:r>
        <w:rPr>
          <w:rFonts w:eastAsia="黑体" w:cs="黑体" w:hint="eastAsia"/>
          <w:b/>
          <w:kern w:val="0"/>
          <w:sz w:val="28"/>
          <w:szCs w:val="20"/>
          <w:lang w:bidi="ar"/>
        </w:rPr>
        <w:t>发布</w:t>
      </w:r>
    </w:p>
    <w:p w:rsidR="00AF1322" w:rsidRDefault="00AF1322" w:rsidP="00AF1322">
      <w:pPr>
        <w:pStyle w:val="afffffff0"/>
        <w:framePr w:w="2304" w:h="471" w:hRule="exact" w:vSpace="181" w:wrap="around" w:vAnchor="page" w:hAnchor="page" w:x="1735" w:y="14141"/>
        <w:widowControl/>
        <w:jc w:val="left"/>
        <w:rPr>
          <w:b/>
        </w:rPr>
      </w:pPr>
    </w:p>
    <w:p w:rsidR="00AF1322" w:rsidRDefault="00AF1322" w:rsidP="00AF1322">
      <w:pPr>
        <w:pStyle w:val="afffffff0"/>
        <w:framePr w:w="2618" w:h="471" w:hRule="exact" w:vSpace="181" w:wrap="around" w:vAnchor="page" w:hAnchor="page" w:x="8162" w:y="14098"/>
        <w:widowControl/>
        <w:jc w:val="right"/>
        <w:rPr>
          <w:b/>
        </w:rPr>
      </w:pPr>
      <w:r>
        <w:rPr>
          <w:rFonts w:ascii="黑体" w:eastAsia="黑体" w:cs="黑体" w:hint="eastAsia"/>
          <w:b/>
          <w:kern w:val="0"/>
          <w:sz w:val="28"/>
          <w:szCs w:val="20"/>
          <w:lang w:bidi="ar"/>
        </w:rPr>
        <w:t>20XX-XX-XX</w:t>
      </w:r>
      <w:r>
        <w:rPr>
          <w:rFonts w:eastAsia="黑体" w:cs="黑体" w:hint="eastAsia"/>
          <w:b/>
          <w:kern w:val="0"/>
          <w:sz w:val="28"/>
          <w:szCs w:val="20"/>
          <w:lang w:bidi="ar"/>
        </w:rPr>
        <w:t>实施</w:t>
      </w:r>
    </w:p>
    <w:p w:rsidR="00AF1322" w:rsidRDefault="00AF1322" w:rsidP="00AF1322">
      <w:pPr>
        <w:pStyle w:val="afffffff0"/>
        <w:framePr w:w="2618" w:h="471" w:hRule="exact" w:vSpace="181" w:wrap="around" w:vAnchor="page" w:hAnchor="page" w:x="8162" w:y="14098"/>
        <w:widowControl/>
        <w:ind w:firstLine="360"/>
        <w:jc w:val="right"/>
        <w:rPr>
          <w:b/>
        </w:rPr>
      </w:pPr>
      <w:r>
        <w:rPr>
          <w:rFonts w:ascii="黑体" w:eastAsia="黑体" w:cs="黑体" w:hint="eastAsia"/>
          <w:b/>
          <w:kern w:val="0"/>
          <w:sz w:val="28"/>
          <w:szCs w:val="20"/>
          <w:lang w:bidi="ar"/>
        </w:rPr>
        <w:t>2013</w:t>
      </w:r>
      <w:r>
        <w:rPr>
          <w:rFonts w:eastAsia="黑体"/>
          <w:b/>
          <w:kern w:val="0"/>
          <w:sz w:val="28"/>
          <w:szCs w:val="20"/>
          <w:lang w:bidi="ar"/>
        </w:rPr>
        <w:t xml:space="preserve"> </w:t>
      </w:r>
      <w:r>
        <w:rPr>
          <w:rFonts w:ascii="黑体" w:eastAsia="黑体" w:cs="黑体" w:hint="eastAsia"/>
          <w:b/>
          <w:kern w:val="0"/>
          <w:sz w:val="28"/>
          <w:szCs w:val="20"/>
          <w:lang w:bidi="ar"/>
        </w:rPr>
        <w:t>-10</w:t>
      </w:r>
      <w:r>
        <w:rPr>
          <w:rFonts w:eastAsia="黑体"/>
          <w:b/>
          <w:kern w:val="0"/>
          <w:sz w:val="28"/>
          <w:szCs w:val="20"/>
          <w:lang w:bidi="ar"/>
        </w:rPr>
        <w:t xml:space="preserve"> </w:t>
      </w:r>
      <w:r>
        <w:rPr>
          <w:rFonts w:ascii="黑体" w:eastAsia="黑体" w:cs="黑体" w:hint="eastAsia"/>
          <w:b/>
          <w:kern w:val="0"/>
          <w:sz w:val="28"/>
          <w:szCs w:val="20"/>
          <w:lang w:bidi="ar"/>
        </w:rPr>
        <w:t>-</w:t>
      </w:r>
      <w:r>
        <w:rPr>
          <w:rFonts w:eastAsia="黑体"/>
          <w:b/>
          <w:kern w:val="0"/>
          <w:sz w:val="28"/>
          <w:szCs w:val="20"/>
          <w:lang w:bidi="ar"/>
        </w:rPr>
        <w:t xml:space="preserve"> </w:t>
      </w:r>
      <w:r>
        <w:rPr>
          <w:rFonts w:ascii="黑体" w:eastAsia="黑体" w:cs="黑体" w:hint="eastAsia"/>
          <w:b/>
          <w:kern w:val="0"/>
          <w:sz w:val="28"/>
          <w:szCs w:val="20"/>
          <w:lang w:bidi="ar"/>
        </w:rPr>
        <w:t>26</w:t>
      </w:r>
      <w:r>
        <w:rPr>
          <w:rFonts w:eastAsia="黑体" w:cs="黑体" w:hint="eastAsia"/>
          <w:b/>
          <w:kern w:val="0"/>
          <w:sz w:val="28"/>
          <w:szCs w:val="20"/>
          <w:lang w:bidi="ar"/>
        </w:rPr>
        <w:t>实施</w:t>
      </w:r>
    </w:p>
    <w:p w:rsidR="00AF1322" w:rsidRDefault="00AF1322" w:rsidP="00AF1322">
      <w:pPr>
        <w:pStyle w:val="afffffff0"/>
        <w:framePr w:w="7943" w:h="1135" w:hRule="exact" w:hSpace="125" w:vSpace="181" w:wrap="around" w:vAnchor="page" w:hAnchor="page" w:x="2112" w:y="14642"/>
        <w:widowControl/>
        <w:jc w:val="center"/>
        <w:sectPr w:rsidR="00AF1322">
          <w:footerReference w:type="even" r:id="rId10"/>
          <w:pgSz w:w="11906" w:h="16838"/>
          <w:pgMar w:top="567" w:right="1134" w:bottom="1134" w:left="1417" w:header="0" w:footer="0" w:gutter="0"/>
          <w:pgNumType w:start="1"/>
          <w:cols w:space="720"/>
          <w:docGrid w:type="lines" w:linePitch="312"/>
        </w:sectPr>
      </w:pPr>
      <w:r>
        <w:rPr>
          <w:rFonts w:ascii="宋体" w:hint="eastAsia"/>
          <w:b/>
          <w:spacing w:val="20"/>
          <w:w w:val="135"/>
          <w:kern w:val="0"/>
          <w:sz w:val="28"/>
          <w:szCs w:val="20"/>
          <w:lang w:bidi="ar"/>
        </w:rPr>
        <w:t xml:space="preserve">       中国电器工业协会  </w:t>
      </w:r>
      <w:r>
        <w:rPr>
          <w:rFonts w:ascii="宋体" w:hint="eastAsia"/>
          <w:noProof/>
          <w:kern w:val="0"/>
          <w:sz w:val="21"/>
          <w:szCs w:val="20"/>
        </w:rPr>
        <mc:AlternateContent>
          <mc:Choice Requires="wps">
            <w:drawing>
              <wp:anchor distT="0" distB="0" distL="114300" distR="114300" simplePos="0" relativeHeight="251660288" behindDoc="0" locked="1" layoutInCell="1" allowOverlap="1">
                <wp:simplePos x="0" y="0"/>
                <wp:positionH relativeFrom="column">
                  <wp:posOffset>-529590</wp:posOffset>
                </wp:positionH>
                <wp:positionV relativeFrom="paragraph">
                  <wp:posOffset>40005</wp:posOffset>
                </wp:positionV>
                <wp:extent cx="6120130" cy="0"/>
                <wp:effectExtent l="13335" t="13335" r="10160" b="571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A6A33" id="直接连接符 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3.15pt" to="44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r0mNAIAAD4EAAAOAAAAZHJzL2Uyb0RvYy54bWysU8GO0zAQvSPxD5bv3TTdtLRR0xVqWi4L&#10;VNrlA1zbaSwc27LdphXiF/gBJG5w4sidv2H5DMZuU3XhghA5OGN75vnNm5npzb6RaMetE1oVOL3q&#10;Y8QV1UyoTYHf3C97Y4ycJ4oRqRUv8IE7fDN7+mTampwPdK0l4xYBiHJ5awpce2/yJHG05g1xV9pw&#10;BZeVtg3xsLWbhFnSAnojk0G/P0pabZmxmnLn4LQ8XuJZxK8qTv3rqnLcI1lg4ObjauO6Dmsym5J8&#10;Y4mpBT3RIP/AoiFCwaNnqJJ4grZW/AHVCGq105W/orpJdFUJymMOkE3a/y2bu5oYHnMBcZw5y+T+&#10;Hyx9tVtZJFiBM4wUaaBEDx+//fjw+ef3T7A+fP2CsiBSa1wOvnO1siFNuld35lbTtw4pPa+J2vBI&#10;9v5gACENEcmjkLBxBp5aty81Ax+y9Toqtq9sEyBBC7SPhTmcC8P3HlE4HKWgzjXUj3Z3Ccm7QGOd&#10;f8F1g4JRYClU0IzkZHfrfCBC8s4lHCu9FFLGukuF2gJPhoMhIDcGRHBqE2OdloIFvxDh7GY9lxbt&#10;SGii+MUE4ebSzeqtYhG35oQtTrYnQh5t4CFVwIOsgNnJOnbJu0l/shgvxlkvG4wWvaxflr3ny3nW&#10;Gy3TZ8PyupzPy/R9oJZmeS0Y4yqw6zo2zf6uI06zc+y1c8+eFUkeo0fpgGz3j6RjWUMljz2x1uyw&#10;sl25oUmj82mgwhRc7sG+HPvZLwAAAP//AwBQSwMEFAAGAAgAAAAhAMmb8O3aAAAABwEAAA8AAABk&#10;cnMvZG93bnJldi54bWxMjsFOwzAQRO9I/IO1SFyq1qFBVRTiVAjIjQsFxHUbL0lEvE5jtw18PVsu&#10;5fg0o5lXrCfXqwONofNs4GaRgCKuve24MfD2Ws0zUCEiW+w9k4FvCrAuLy8KzK0/8gsdNrFRMsIh&#10;RwNtjEOudahbchgWfiCW7NOPDqPg2Gg74lHGXa+XSbLSDjuWhxYHemip/trsnYFQvdOu+pnVs+Qj&#10;bTwtd4/PT2jM9dV0fwcq0hTPZTjpizqU4rT1e7ZB9QbmWXorVQOrFJTkWZYIb/9Yl4X+71/+AgAA&#10;//8DAFBLAQItABQABgAIAAAAIQC2gziS/gAAAOEBAAATAAAAAAAAAAAAAAAAAAAAAABbQ29udGVu&#10;dF9UeXBlc10ueG1sUEsBAi0AFAAGAAgAAAAhADj9If/WAAAAlAEAAAsAAAAAAAAAAAAAAAAALwEA&#10;AF9yZWxzLy5yZWxzUEsBAi0AFAAGAAgAAAAhADvWvSY0AgAAPgQAAA4AAAAAAAAAAAAAAAAALgIA&#10;AGRycy9lMm9Eb2MueG1sUEsBAi0AFAAGAAgAAAAhAMmb8O3aAAAABwEAAA8AAAAAAAAAAAAAAAAA&#10;jgQAAGRycy9kb3ducmV2LnhtbFBLBQYAAAAABAAEAPMAAACVBQAAAAA=&#10;">
                <w10:anchorlock/>
              </v:line>
            </w:pict>
          </mc:Fallback>
        </mc:AlternateContent>
      </w:r>
      <w:r>
        <w:rPr>
          <w:rFonts w:ascii="宋体" w:hint="eastAsia"/>
          <w:b/>
          <w:spacing w:val="20"/>
          <w:w w:val="135"/>
          <w:kern w:val="0"/>
          <w:sz w:val="28"/>
          <w:szCs w:val="20"/>
          <w:lang w:bidi="ar"/>
        </w:rPr>
        <w:t xml:space="preserve">   </w:t>
      </w:r>
      <w:r>
        <w:rPr>
          <w:rFonts w:eastAsia="黑体" w:cs="黑体" w:hint="eastAsia"/>
          <w:b/>
          <w:bCs/>
          <w:kern w:val="0"/>
          <w:sz w:val="28"/>
          <w:szCs w:val="20"/>
          <w:lang w:bidi="ar"/>
        </w:rPr>
        <w:t>发</w:t>
      </w:r>
      <w:r>
        <w:rPr>
          <w:rFonts w:eastAsia="黑体"/>
          <w:b/>
          <w:bCs/>
          <w:kern w:val="0"/>
          <w:sz w:val="28"/>
          <w:szCs w:val="20"/>
          <w:lang w:bidi="ar"/>
        </w:rPr>
        <w:t xml:space="preserve"> </w:t>
      </w:r>
      <w:r>
        <w:rPr>
          <w:rFonts w:eastAsia="黑体" w:cs="黑体" w:hint="eastAsia"/>
          <w:b/>
          <w:bCs/>
          <w:kern w:val="0"/>
          <w:sz w:val="28"/>
          <w:szCs w:val="20"/>
          <w:lang w:bidi="ar"/>
        </w:rPr>
        <w:t>布</w:t>
      </w:r>
      <w:r>
        <w:rPr>
          <w:rFonts w:ascii="宋体" w:hint="eastAsia"/>
          <w:noProof/>
          <w:kern w:val="0"/>
          <w:sz w:val="21"/>
          <w:szCs w:val="20"/>
        </w:rPr>
        <mc:AlternateContent>
          <mc:Choice Requires="wps">
            <w:drawing>
              <wp:anchor distT="0" distB="0" distL="114300" distR="114300" simplePos="0" relativeHeight="251659264" behindDoc="0" locked="1" layoutInCell="1" allowOverlap="1">
                <wp:simplePos x="0" y="0"/>
                <wp:positionH relativeFrom="column">
                  <wp:posOffset>-423545</wp:posOffset>
                </wp:positionH>
                <wp:positionV relativeFrom="paragraph">
                  <wp:posOffset>-6586220</wp:posOffset>
                </wp:positionV>
                <wp:extent cx="6120130" cy="0"/>
                <wp:effectExtent l="5080" t="6985" r="8890"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D790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518.6pt" to="448.55pt,-5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3kcNAIAAD4EAAAOAAAAZHJzL2Uyb0RvYy54bWysU02u0zAQ3iNxB8v7Nk3/aKOmT6hp2Tyg&#10;0nscwLWdxsKxLdttWiGuwAWQ2MGKJXtuw+MYjN2m6oMNQmThjO2Zz998MzO7OdQS7bl1Qqscp90e&#10;RlxRzYTa5vjN/aozwch5ohiRWvEcH7nDN/OnT2aNyXhfV1oybhGAKJc1JseV9yZLEkcrXhPX1YYr&#10;uCy1rYmHrd0mzJIG0GuZ9Hu9cdJoy4zVlDsHp8XpEs8jflly6l+XpeMeyRwDNx9XG9dNWJP5jGRb&#10;S0wl6JkG+QcWNREKHr1AFcQTtLPiD6haUKudLn2X6jrRZSkojzlANmnvt2zuKmJ4zAXEceYik/t/&#10;sPTVfm2RYDkeYKRIDSV6+Pjtx4fPP79/gvXh6xc0CCI1xmXgu1BrG9KkB3VnbjV965DSi4qoLY9k&#10;748GENIQkTwKCRtn4KlN81Iz8CE7r6Nih9LWARK0QIdYmOOlMPzgEYXDcQrqDKB+tL1LSNYGGuv8&#10;C65rFIwcS6GCZiQj+1vnAxGStS7hWOmVkDLWXSrU5Hg66o8AuTYgglPbGOu0FCz4hQhnt5uFtGhP&#10;QhPFLyYIN9duVu8Ui7gVJ2x5tj0R8mQDD6kCHmQFzM7WqUveTXvT5WQ5GXaG/fGyM+wVRef5ajHs&#10;jFfps1ExKBaLIn0fqKXDrBKMcRXYtR2bDv+uI86zc+q1S89eFEkeo0fpgGz7j6RjWUMlTz2x0ey4&#10;tm25oUmj83mgwhRc78G+Hvv5LwAAAP//AwBQSwMEFAAGAAgAAAAhADKqWNzgAAAADwEAAA8AAABk&#10;cnMvZG93bnJldi54bWxMj01Pg0AQhu8m/ofNmHhp2gWaQIssjVG5ebFqet2yIxDZWcpuW/TXO16q&#10;t/l48s4zxWayvTjh6DtHCuJFBAKpdqajRsHbazVfgfBBk9G9I1TwhR425fVVoXPjzvSCp21oBIeQ&#10;z7WCNoQhl9LXLVrtF25A4t2HG60O3I6NNKM+c7jtZRJFqbS6I77Q6gEfWqw/t0erwFfveKi+Z/Us&#10;2i0bh8nh8flJK3V7M93fgQg4hT8YfvVZHUp22rsjGS96BfM0zRjlIo6WWQKCmdU6i0HsLzNZFvL/&#10;H+UPAAAA//8DAFBLAQItABQABgAIAAAAIQC2gziS/gAAAOEBAAATAAAAAAAAAAAAAAAAAAAAAABb&#10;Q29udGVudF9UeXBlc10ueG1sUEsBAi0AFAAGAAgAAAAhADj9If/WAAAAlAEAAAsAAAAAAAAAAAAA&#10;AAAALwEAAF9yZWxzLy5yZWxzUEsBAi0AFAAGAAgAAAAhAOjjeRw0AgAAPgQAAA4AAAAAAAAAAAAA&#10;AAAALgIAAGRycy9lMm9Eb2MueG1sUEsBAi0AFAAGAAgAAAAhADKqWNzgAAAADwEAAA8AAAAAAAAA&#10;AAAAAAAAjgQAAGRycy9kb3ducmV2LnhtbFBLBQYAAAAABAAEAPMAAACbBQAAAAA=&#10;">
                <w10:anchorlock/>
              </v:line>
            </w:pict>
          </mc:Fallback>
        </mc:AlternateContent>
      </w:r>
    </w:p>
    <w:p w:rsidR="00AF1322" w:rsidRDefault="00AF1322" w:rsidP="00AF1322">
      <w:pPr>
        <w:rPr>
          <w:rFonts w:ascii="宋体" w:hAnsi="宋体"/>
          <w:bCs/>
          <w:color w:val="000000"/>
          <w:szCs w:val="21"/>
        </w:rPr>
      </w:pPr>
      <w:bookmarkStart w:id="1" w:name="_Toc309992147"/>
      <w:bookmarkStart w:id="2" w:name="_Toc261680068"/>
      <w:bookmarkStart w:id="3" w:name="_Toc297970558"/>
      <w:bookmarkStart w:id="4" w:name="_Toc298938634"/>
      <w:bookmarkStart w:id="5" w:name="_Toc298938782"/>
      <w:bookmarkStart w:id="6" w:name="_Toc304402663"/>
      <w:bookmarkStart w:id="7" w:name="_Toc304824968"/>
      <w:bookmarkStart w:id="8" w:name="_Toc304825007"/>
      <w:bookmarkStart w:id="9" w:name="_Toc304825080"/>
    </w:p>
    <w:p w:rsidR="00AF1322" w:rsidRDefault="00AF1322" w:rsidP="00AF1322">
      <w:pPr>
        <w:ind w:firstLine="420"/>
        <w:rPr>
          <w:rFonts w:ascii="宋体" w:hAnsi="宋体"/>
          <w:bCs/>
          <w:color w:val="000000"/>
          <w:szCs w:val="21"/>
        </w:rPr>
      </w:pPr>
      <w:r>
        <w:rPr>
          <w:rFonts w:ascii="宋体" w:hAnsi="宋体" w:hint="eastAsia"/>
          <w:bCs/>
          <w:color w:val="000000"/>
          <w:szCs w:val="21"/>
        </w:rPr>
        <w:t>中国电器工业协会（CEEIA）是在平等、自愿基础上，由全国电工装备制造、科研、院校、工程成套、销售、用户及相关企事业单位组成的全国性社会组织。按照专业分为发电设备、输变电设备、配电设备、用电设备、基础元件和材料五个领域。现有42个分支机构，6000余家会员单位，分布在全国各地，涵盖电器工业所有领域。中国电器工业协会始终以振兴和发展我国电器工业，代表和维护全行业共同利益和会员合法权益为宗旨，在政府和会员之间发挥"纽带"和"桥梁"的作用。</w:t>
      </w:r>
    </w:p>
    <w:p w:rsidR="00AF1322" w:rsidRDefault="00AF1322" w:rsidP="00AF1322">
      <w:pPr>
        <w:ind w:firstLine="420"/>
        <w:rPr>
          <w:rFonts w:ascii="宋体" w:hAnsi="宋体"/>
          <w:bCs/>
          <w:color w:val="000000"/>
          <w:szCs w:val="21"/>
        </w:rPr>
      </w:pPr>
      <w:r>
        <w:rPr>
          <w:rFonts w:ascii="宋体" w:hAnsi="宋体" w:hint="eastAsia"/>
          <w:bCs/>
          <w:color w:val="000000"/>
          <w:szCs w:val="21"/>
        </w:rPr>
        <w:t>制定中国电器工业协会团体标准，是推动行业可持续发展，满足企业需要，推进企业技术进步，也是协会重要工作之一。中国境内的团体和个人，均可提出制、修订中国电器工业协会团体标准的建议并参与有关工作。</w:t>
      </w:r>
    </w:p>
    <w:p w:rsidR="00AF1322" w:rsidRDefault="00AF1322" w:rsidP="00AF1322">
      <w:pPr>
        <w:ind w:firstLine="420"/>
        <w:rPr>
          <w:rFonts w:ascii="宋体" w:hAnsi="宋体"/>
          <w:bCs/>
          <w:color w:val="000000"/>
          <w:szCs w:val="21"/>
        </w:rPr>
      </w:pPr>
      <w:r>
        <w:rPr>
          <w:rFonts w:ascii="宋体" w:hAnsi="宋体" w:hint="eastAsia"/>
          <w:bCs/>
          <w:color w:val="000000"/>
          <w:szCs w:val="21"/>
        </w:rPr>
        <w:t>中国电器工业协会团体标准按照《中国电器工业协会团体标准制定工作管理办法》进行制定、发布和管理。标准中有关的知识产权问题，按照《中国电器工业协会团体标准知识产权管理办法》进行管理。</w:t>
      </w:r>
    </w:p>
    <w:p w:rsidR="00AF1322" w:rsidRDefault="00AF1322" w:rsidP="00AF1322">
      <w:pPr>
        <w:ind w:firstLine="420"/>
        <w:rPr>
          <w:rFonts w:ascii="宋体" w:hAnsi="宋体"/>
          <w:bCs/>
          <w:color w:val="000000"/>
          <w:szCs w:val="21"/>
        </w:rPr>
      </w:pPr>
      <w:r>
        <w:rPr>
          <w:rFonts w:ascii="宋体" w:hAnsi="宋体" w:hint="eastAsia"/>
          <w:bCs/>
          <w:color w:val="000000"/>
          <w:szCs w:val="21"/>
        </w:rPr>
        <w:t>在标准实施过程中，如发现需要修改或完善之处，请联系中国电器工业协会标准化工作委员会秘书处。</w:t>
      </w: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ind w:firstLine="482"/>
        <w:rPr>
          <w:rFonts w:ascii="黑体"/>
          <w:b/>
          <w:bCs/>
          <w:color w:val="000000"/>
        </w:rPr>
      </w:pPr>
    </w:p>
    <w:p w:rsidR="00AF1322" w:rsidRDefault="00AF1322" w:rsidP="00AF1322">
      <w:pPr>
        <w:rPr>
          <w:color w:val="000000"/>
        </w:rPr>
      </w:pPr>
    </w:p>
    <w:p w:rsidR="00AF1322" w:rsidRDefault="00AF1322" w:rsidP="00AF1322">
      <w:pPr>
        <w:ind w:firstLine="480"/>
        <w:rPr>
          <w:color w:val="000000"/>
        </w:rPr>
      </w:pPr>
    </w:p>
    <w:p w:rsidR="00AF1322" w:rsidRDefault="00AF1322" w:rsidP="00AF1322">
      <w:pPr>
        <w:ind w:firstLine="480"/>
        <w:rPr>
          <w:rFonts w:ascii="黑体"/>
          <w:b/>
          <w:bCs/>
          <w:color w:val="000000"/>
        </w:rPr>
      </w:pPr>
    </w:p>
    <w:p w:rsidR="00AF1322" w:rsidRDefault="00AF1322" w:rsidP="00AF1322">
      <w:pPr>
        <w:ind w:firstLine="480"/>
        <w:rPr>
          <w:rFonts w:ascii="黑体"/>
          <w:b/>
          <w:bCs/>
          <w:color w:val="000000"/>
        </w:rPr>
      </w:pPr>
    </w:p>
    <w:p w:rsidR="00AF1322" w:rsidRDefault="00AF1322" w:rsidP="00AF1322">
      <w:pPr>
        <w:ind w:firstLine="480"/>
        <w:rPr>
          <w:rFonts w:ascii="黑体"/>
          <w:b/>
          <w:bCs/>
          <w:color w:val="000000"/>
        </w:rPr>
      </w:pPr>
    </w:p>
    <w:p w:rsidR="00AF1322" w:rsidRDefault="00AF1322" w:rsidP="00AF1322">
      <w:pPr>
        <w:ind w:firstLine="480"/>
        <w:rPr>
          <w:rFonts w:ascii="黑体"/>
          <w:b/>
          <w:bCs/>
          <w:color w:val="000000"/>
        </w:rPr>
      </w:pPr>
    </w:p>
    <w:p w:rsidR="00AF1322" w:rsidRDefault="00AF1322" w:rsidP="00AF1322">
      <w:pPr>
        <w:ind w:firstLine="480"/>
        <w:rPr>
          <w:rFonts w:ascii="黑体"/>
          <w:b/>
          <w:bCs/>
          <w:color w:val="000000"/>
        </w:rPr>
      </w:pPr>
    </w:p>
    <w:p w:rsidR="00AF1322" w:rsidRDefault="00AF1322" w:rsidP="00AF1322">
      <w:pPr>
        <w:ind w:right="420" w:firstLine="482"/>
        <w:jc w:val="right"/>
        <w:rPr>
          <w:rFonts w:ascii="黑体"/>
          <w:b/>
          <w:bCs/>
          <w:color w:val="000000"/>
        </w:rPr>
      </w:pPr>
    </w:p>
    <w:p w:rsidR="00AF1322" w:rsidRDefault="00AF1322" w:rsidP="00AF1322">
      <w:pPr>
        <w:ind w:right="420" w:firstLine="482"/>
        <w:jc w:val="right"/>
        <w:rPr>
          <w:rFonts w:ascii="黑体"/>
          <w:b/>
          <w:bCs/>
          <w:color w:val="000000"/>
        </w:rPr>
      </w:pPr>
    </w:p>
    <w:p w:rsidR="00AF1322" w:rsidRDefault="00AF1322" w:rsidP="00AF1322">
      <w:pPr>
        <w:ind w:right="420" w:firstLine="482"/>
        <w:jc w:val="right"/>
        <w:rPr>
          <w:rFonts w:ascii="黑体"/>
          <w:b/>
          <w:bCs/>
          <w:color w:val="000000"/>
        </w:rPr>
      </w:pPr>
    </w:p>
    <w:p w:rsidR="00AF1322" w:rsidRDefault="00AF1322" w:rsidP="00AF1322">
      <w:pPr>
        <w:spacing w:line="280" w:lineRule="exact"/>
        <w:ind w:firstLine="360"/>
        <w:rPr>
          <w:rFonts w:ascii="宋体" w:hAnsi="宋体"/>
          <w:color w:val="000000"/>
          <w:sz w:val="18"/>
          <w:szCs w:val="18"/>
        </w:rPr>
      </w:pPr>
      <w:r>
        <w:rPr>
          <w:rStyle w:val="aff5"/>
          <w:rFonts w:hAnsi="宋体" w:hint="eastAsia"/>
          <w:color w:val="000000"/>
          <w:szCs w:val="18"/>
        </w:rPr>
        <w:t>本标准由中国电器工业协会制定发布，其</w:t>
      </w:r>
      <w:r>
        <w:rPr>
          <w:rFonts w:ascii="宋体" w:hAnsi="宋体" w:hint="eastAsia"/>
          <w:color w:val="000000"/>
          <w:sz w:val="18"/>
          <w:szCs w:val="18"/>
        </w:rPr>
        <w:t>版权归中国电器工业协会所有，任何</w:t>
      </w:r>
    </w:p>
    <w:p w:rsidR="00AF1322" w:rsidRDefault="00AF1322" w:rsidP="00AF1322">
      <w:pPr>
        <w:spacing w:line="280" w:lineRule="exact"/>
        <w:ind w:firstLine="360"/>
        <w:rPr>
          <w:rFonts w:ascii="宋体" w:hAnsi="宋体"/>
          <w:color w:val="000000"/>
          <w:sz w:val="18"/>
          <w:szCs w:val="18"/>
        </w:rPr>
      </w:pPr>
      <w:r>
        <w:rPr>
          <w:rFonts w:ascii="宋体" w:hAnsi="宋体" w:hint="eastAsia"/>
          <w:color w:val="000000"/>
          <w:sz w:val="18"/>
          <w:szCs w:val="18"/>
        </w:rPr>
        <w:t>组织和个人未经中国电器工业协会同意，不得印刷、销售。考虑到本标准</w:t>
      </w:r>
    </w:p>
    <w:p w:rsidR="00AF1322" w:rsidRDefault="00AF1322" w:rsidP="00AF1322">
      <w:pPr>
        <w:spacing w:line="280" w:lineRule="exact"/>
        <w:ind w:firstLine="360"/>
        <w:rPr>
          <w:rFonts w:ascii="宋体" w:hAnsi="宋体"/>
          <w:color w:val="000000"/>
          <w:sz w:val="18"/>
          <w:szCs w:val="18"/>
        </w:rPr>
      </w:pPr>
      <w:r>
        <w:rPr>
          <w:rFonts w:ascii="宋体" w:hAnsi="宋体" w:hint="eastAsia"/>
          <w:color w:val="000000"/>
          <w:sz w:val="18"/>
          <w:szCs w:val="18"/>
        </w:rPr>
        <w:t>中某些条款可能涉及的专利，中国电器工业协会不负责对任何类别专利权</w:t>
      </w:r>
    </w:p>
    <w:p w:rsidR="00AF1322" w:rsidRDefault="00AF1322" w:rsidP="00AF1322">
      <w:pPr>
        <w:spacing w:line="280" w:lineRule="exact"/>
        <w:ind w:firstLine="360"/>
        <w:rPr>
          <w:rStyle w:val="aff5"/>
          <w:rFonts w:hAnsi="宋体"/>
          <w:color w:val="000000"/>
          <w:szCs w:val="18"/>
        </w:rPr>
      </w:pPr>
      <w:r>
        <w:rPr>
          <w:rFonts w:ascii="宋体" w:hAnsi="宋体" w:hint="eastAsia"/>
          <w:color w:val="000000"/>
          <w:sz w:val="18"/>
          <w:szCs w:val="18"/>
        </w:rPr>
        <w:t>的鉴别。</w:t>
      </w:r>
    </w:p>
    <w:p w:rsidR="00AF1322" w:rsidRDefault="00AF1322" w:rsidP="00AF1322">
      <w:pPr>
        <w:spacing w:line="280" w:lineRule="exact"/>
        <w:ind w:firstLine="360"/>
        <w:rPr>
          <w:rStyle w:val="aff5"/>
          <w:rFonts w:hAnsi="宋体"/>
          <w:color w:val="000000"/>
          <w:szCs w:val="18"/>
        </w:rPr>
      </w:pPr>
      <w:r>
        <w:rPr>
          <w:rStyle w:val="aff5"/>
          <w:rFonts w:hAnsi="宋体" w:hint="eastAsia"/>
          <w:color w:val="000000"/>
          <w:szCs w:val="18"/>
        </w:rPr>
        <w:t>中国电器工业协会地址：北京市丰台区南四环西路</w:t>
      </w:r>
      <w:r>
        <w:rPr>
          <w:rStyle w:val="aff5"/>
          <w:rFonts w:hAnsi="宋体" w:hint="eastAsia"/>
          <w:color w:val="000000"/>
          <w:szCs w:val="18"/>
        </w:rPr>
        <w:t>12</w:t>
      </w:r>
      <w:r>
        <w:rPr>
          <w:rStyle w:val="aff5"/>
          <w:rFonts w:hAnsi="宋体" w:hint="eastAsia"/>
          <w:color w:val="000000"/>
          <w:szCs w:val="18"/>
        </w:rPr>
        <w:t>区</w:t>
      </w:r>
      <w:r>
        <w:rPr>
          <w:rStyle w:val="aff5"/>
          <w:rFonts w:hAnsi="宋体" w:hint="eastAsia"/>
          <w:color w:val="000000"/>
          <w:szCs w:val="18"/>
        </w:rPr>
        <w:t>30</w:t>
      </w:r>
      <w:r>
        <w:rPr>
          <w:rStyle w:val="aff5"/>
          <w:rFonts w:hAnsi="宋体" w:hint="eastAsia"/>
          <w:color w:val="000000"/>
          <w:szCs w:val="18"/>
        </w:rPr>
        <w:t>号楼</w:t>
      </w:r>
    </w:p>
    <w:p w:rsidR="00AF1322" w:rsidRDefault="00AF1322" w:rsidP="00AF1322">
      <w:pPr>
        <w:spacing w:line="280" w:lineRule="exact"/>
        <w:ind w:firstLine="360"/>
        <w:rPr>
          <w:rStyle w:val="aff5"/>
          <w:rFonts w:hAnsi="宋体"/>
          <w:color w:val="000000"/>
          <w:szCs w:val="18"/>
        </w:rPr>
      </w:pPr>
      <w:r>
        <w:rPr>
          <w:rStyle w:val="aff5"/>
          <w:rFonts w:hAnsi="宋体" w:hint="eastAsia"/>
          <w:color w:val="000000"/>
          <w:szCs w:val="18"/>
        </w:rPr>
        <w:t>邮政编码：</w:t>
      </w:r>
      <w:r>
        <w:rPr>
          <w:rStyle w:val="aff5"/>
          <w:rFonts w:hAnsi="宋体" w:hint="eastAsia"/>
          <w:color w:val="000000"/>
          <w:szCs w:val="18"/>
        </w:rPr>
        <w:t xml:space="preserve">100070   </w:t>
      </w:r>
      <w:r>
        <w:rPr>
          <w:rStyle w:val="aff5"/>
          <w:rFonts w:hAnsi="宋体" w:hint="eastAsia"/>
          <w:color w:val="000000"/>
          <w:szCs w:val="18"/>
        </w:rPr>
        <w:t>电话：</w:t>
      </w:r>
      <w:r>
        <w:rPr>
          <w:rStyle w:val="aff5"/>
          <w:rFonts w:hAnsi="宋体" w:hint="eastAsia"/>
          <w:color w:val="000000"/>
          <w:szCs w:val="18"/>
        </w:rPr>
        <w:t xml:space="preserve">010-68171344    </w:t>
      </w:r>
      <w:r>
        <w:rPr>
          <w:rStyle w:val="aff5"/>
          <w:rFonts w:hAnsi="宋体" w:hint="eastAsia"/>
          <w:color w:val="000000"/>
          <w:szCs w:val="18"/>
        </w:rPr>
        <w:t>传真：</w:t>
      </w:r>
      <w:r>
        <w:rPr>
          <w:rStyle w:val="aff5"/>
          <w:rFonts w:hAnsi="宋体" w:hint="eastAsia"/>
          <w:color w:val="000000"/>
          <w:szCs w:val="18"/>
        </w:rPr>
        <w:t>68244802</w:t>
      </w:r>
    </w:p>
    <w:p w:rsidR="00AF1322" w:rsidRDefault="00AF1322" w:rsidP="00AF1322">
      <w:pPr>
        <w:spacing w:line="280" w:lineRule="exact"/>
        <w:ind w:firstLine="360"/>
        <w:rPr>
          <w:rFonts w:eastAsia="黑体"/>
          <w:bCs/>
          <w:color w:val="000000"/>
          <w:sz w:val="32"/>
        </w:rPr>
        <w:sectPr w:rsidR="00AF1322">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800" w:bottom="1440" w:left="1800" w:header="1418" w:footer="851" w:gutter="0"/>
          <w:pgNumType w:fmt="upperRoman" w:start="1"/>
          <w:cols w:space="720"/>
          <w:titlePg/>
          <w:docGrid w:type="lines" w:linePitch="312"/>
        </w:sectPr>
      </w:pPr>
      <w:r>
        <w:rPr>
          <w:rFonts w:ascii="宋体" w:hAnsi="宋体"/>
          <w:noProof/>
          <w:color w:val="000000"/>
          <w:sz w:val="18"/>
          <w:szCs w:val="1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255905</wp:posOffset>
                </wp:positionV>
                <wp:extent cx="3771900" cy="0"/>
                <wp:effectExtent l="38100" t="46355" r="38100" b="3937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9997F5"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15pt" to="297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esFNgIAAD8EAAAOAAAAZHJzL2Uyb0RvYy54bWysU8uO0zAU3SPxD5b3bZJO6SNqOkJNy2aA&#10;SjN8gGs7jYVjW7anaYX4BX4AiR2sWLLnbxg+g2unrTqwQYgsHD/uPT733OPZ9b6RaMetE1oVOOun&#10;GHFFNRNqW+A3d6veBCPniWJEasULfOAOX8+fPpm1JucDXWvJuEUAolzemgLX3ps8SRyteUNcXxuu&#10;4LDStiEelnabMEtaQG9kMkjTUdJqy4zVlDsHu2V3iOcRv6o49a+rynGPZIGBm4+jjeMmjMl8RvKt&#10;JaYW9EiD/AOLhggFl56hSuIJurfiD6hGUKudrnyf6ibRVSUojzVANVn6WzW3NTE81gLiOHOWyf0/&#10;WPpqt7ZIsAIPMFKkgRY9fPz248Pnn98/wfjw9QsaBJFa43KIXai1DWXSvbo1N5q+dUjpRU3Ulkey&#10;dwcDCFnISB6lhIUzcNWmfakZxJB7r6Ni+8o2ARK0QPvYmMO5MXzvEYXNq/E4m6bQP3o6S0h+SjTW&#10;+RdcNyhMCiyFCpqRnOxunA9ESH4KCdtKr4SUse9SobbA4xEYCaAbAyp4K2Ky01KwEBhSnN1uFtKi&#10;HQkuil+sEE4uwzZ8xzvgmhO2VCxe4omQ3RyISBXwoCygdpx1Nnk3TafLyXIy7A0Ho2VvmJZl7/lq&#10;MeyNVtn4WXlVLhZl9j5Qy4Z5LRjjKrA7WTYb/p0ljo+nM9vZtGdJksfoUTsge/pH0rGvoZWdKTaa&#10;Hdb21G9waQw+vqjwDC7XML989/NfAAAA//8DAFBLAwQUAAYACAAAACEAgSP95doAAAAGAQAADwAA&#10;AGRycy9kb3ducmV2LnhtbEyPQUvEMBCF74L/IYzgRdxUW6XWposueBPEut6zzdhUk0lpst3qr3fE&#10;gx7fe8N739TrxTsx4xSHQAouVhkIpC6YgXoF25eH8xJETJqMdoFQwSdGWDfHR7WuTDjQM85t6gWX&#10;UKy0ApvSWEkZO4tex1UYkTh7C5PXieXUSzPpA5d7Jy+z7Fp6PRAvWD3ixmL30e69AmdLKl6/3h+H&#10;Tft0ti3n3IT7XKnTk+XuFkTCJf0dww8+o0PDTLuwJxOFU8CPJAVFloPg9OqmYGP3a8imlv/xm28A&#10;AAD//wMAUEsBAi0AFAAGAAgAAAAhALaDOJL+AAAA4QEAABMAAAAAAAAAAAAAAAAAAAAAAFtDb250&#10;ZW50X1R5cGVzXS54bWxQSwECLQAUAAYACAAAACEAOP0h/9YAAACUAQAACwAAAAAAAAAAAAAAAAAv&#10;AQAAX3JlbHMvLnJlbHNQSwECLQAUAAYACAAAACEAM03rBTYCAAA/BAAADgAAAAAAAAAAAAAAAAAu&#10;AgAAZHJzL2Uyb0RvYy54bWxQSwECLQAUAAYACAAAACEAgSP95doAAAAGAQAADwAAAAAAAAAAAAAA&#10;AACQBAAAZHJzL2Rvd25yZXYueG1sUEsFBgAAAAAEAAQA8wAAAJcFAAAAAA==&#10;" strokeweight="6pt">
                <v:stroke linestyle="thickBetweenThin" joinstyle="bevel"/>
              </v:line>
            </w:pict>
          </mc:Fallback>
        </mc:AlternateContent>
      </w:r>
      <w:r>
        <w:rPr>
          <w:rStyle w:val="aff5"/>
          <w:rFonts w:hAnsi="宋体" w:hint="eastAsia"/>
          <w:color w:val="000000"/>
          <w:szCs w:val="18"/>
        </w:rPr>
        <w:t>网址：</w:t>
      </w:r>
      <w:r>
        <w:rPr>
          <w:rStyle w:val="aff5"/>
          <w:rFonts w:hAnsi="宋体"/>
          <w:color w:val="000000"/>
          <w:szCs w:val="18"/>
        </w:rPr>
        <w:t>www.</w:t>
      </w:r>
      <w:r>
        <w:rPr>
          <w:rStyle w:val="aff5"/>
          <w:rFonts w:hAnsi="宋体" w:hint="eastAsia"/>
          <w:color w:val="000000"/>
          <w:szCs w:val="18"/>
        </w:rPr>
        <w:t>ceeia</w:t>
      </w:r>
      <w:r>
        <w:rPr>
          <w:rStyle w:val="aff5"/>
          <w:rFonts w:hAnsi="宋体"/>
          <w:color w:val="000000"/>
          <w:szCs w:val="18"/>
        </w:rPr>
        <w:t>.</w:t>
      </w:r>
      <w:r>
        <w:rPr>
          <w:rStyle w:val="aff5"/>
          <w:rFonts w:hAnsi="宋体" w:hint="eastAsia"/>
          <w:color w:val="000000"/>
          <w:szCs w:val="18"/>
        </w:rPr>
        <w:t>com</w:t>
      </w:r>
      <w:r>
        <w:rPr>
          <w:rStyle w:val="aff5"/>
          <w:rFonts w:hAnsi="宋体"/>
          <w:color w:val="000000"/>
          <w:szCs w:val="18"/>
        </w:rPr>
        <w:t xml:space="preserve">     </w:t>
      </w:r>
      <w:r>
        <w:rPr>
          <w:rStyle w:val="aff5"/>
          <w:rFonts w:hAnsi="宋体" w:hint="eastAsia"/>
          <w:color w:val="000000"/>
          <w:szCs w:val="18"/>
        </w:rPr>
        <w:t xml:space="preserve">  </w:t>
      </w:r>
      <w:r>
        <w:rPr>
          <w:rFonts w:eastAsia="黑体"/>
          <w:bCs/>
          <w:noProof/>
          <w:color w:val="000000"/>
          <w:sz w:val="32"/>
        </w:rPr>
        <mc:AlternateContent>
          <mc:Choice Requires="wps">
            <w:drawing>
              <wp:anchor distT="0" distB="0" distL="114300" distR="114300" simplePos="0" relativeHeight="251662336" behindDoc="0" locked="0" layoutInCell="1" allowOverlap="1">
                <wp:simplePos x="0" y="0"/>
                <wp:positionH relativeFrom="column">
                  <wp:posOffset>-133350</wp:posOffset>
                </wp:positionH>
                <wp:positionV relativeFrom="paragraph">
                  <wp:posOffset>228600</wp:posOffset>
                </wp:positionV>
                <wp:extent cx="342900" cy="29718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266CDC" w:rsidRDefault="00266CDC" w:rsidP="00AF1322">
                            <w:pPr>
                              <w:ind w:firstLine="480"/>
                            </w:pPr>
                            <w:r>
                              <w:rPr>
                                <w:rFonts w:ascii="宋体" w:hAnsi="宋体" w:hint="eastAsia"/>
                              </w:rPr>
                              <w:t>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0.5pt;margin-top:18pt;width:27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jcygIAAMQFAAAOAAAAZHJzL2Uyb0RvYy54bWysVM2O0zAQviPxDpbv2fys2ybRpmi3aRDS&#10;8iMtPICbOI1FYgfbbbogrvAGnLhw57n2ORg72253V0gIyCGyPeNv5pv5PGfPdl2LtkxpLkWGw5MA&#10;IyZKWXGxzvC7t4UXY6QNFRVtpWAZvmYaP5s/fXI29CmLZCPbiikEIEKnQ5/hxpg+9X1dNqyj+kT2&#10;TICxlqqjBrZq7VeKDoDetX4UBFN/kKrqlSyZ1nCaj0Y8d/h1zUrzuq41M6jNMORm3F+5/8r+/fkZ&#10;TdeK9g0vb9Ogf5FFR7mAoAeonBqKNoo/gup4qaSWtTkpZefLuuYlcxyATRg8YHPV0J45LlAc3R/K&#10;pP8fbPlq+0YhXkHvMBK0gxbdfPt68/3nzY8vKLTlGXqdgtdVD35mdyF31tVS1f2lLN9rJOSioWLN&#10;zpWSQ8NoBem5m/7R1RFHW5DV8FJWEIdujHRAu1p1FhCqgQAd2nR9aA3bGVTC4SmJkgAsJZiiZBbG&#10;rnU+TfeXe6XNcyY7ZBcZVtB5B063l9oADXDdu9hYQha8bV33W3HvABzHEwgNV63NJuGa+SkJkmW8&#10;jIlHounSI0Gee+fFgnjTIpxN8tN8scjDzzZuSNKGVxUTNsxeWCH5s8bdSnyUxEFaWra8snA2Ja3W&#10;q0Wr0JaCsAv32WZB8kdu/v00nBm4PKAURiS4iBKvmMYzjxRk4iWzIPaCMLlIpgFJSF7cp3TJBft3&#10;SmjIcDKJJtDTrgf9abEeZfVbmoH7HtOkaccNTJGWdxmOD040tWJcisp12VDejuujqlgmd1WB4u17&#10;7qRr1Trq1uxWO0Cxel7J6hpErCSIDPQIow8WjVQfMRpgjACPDxuqGEbtCwEPIQkJsXPHbchkFsFG&#10;HVtWxxYqSoDKsMFoXC7MOKs2veLrBiKNT0/Ic3g8NXfCvssKqNgNjApH6nas2Vl0vHded8N3/gsA&#10;AP//AwBQSwMEFAAGAAgAAAAhANICSBDcAAAACAEAAA8AAABkcnMvZG93bnJldi54bWxMj0FLw0AQ&#10;he+C/2EZwVu720RLjJkUUbwqVi30tk2mSTA7G7LbJv57x5OeHo95vPlesZldr840hs4zwmppQBFX&#10;vu64Qfh4f15koEK0XNveMyF8U4BNeXlR2Lz2E7/ReRsbJSUccovQxjjkWoeqJWfD0g/Ecjv60dko&#10;dmx0PdpJyl2vE2PW2tmO5UNrB3psqfranhzC58txv7sxr82Tux0mPxvN7k4jXl/ND/egIs3xLwy/&#10;+IIOpTAd/InroHqERbKSLREhXYtKIE1FDwhZkoEuC/1/QPkDAAD//wMAUEsBAi0AFAAGAAgAAAAh&#10;ALaDOJL+AAAA4QEAABMAAAAAAAAAAAAAAAAAAAAAAFtDb250ZW50X1R5cGVzXS54bWxQSwECLQAU&#10;AAYACAAAACEAOP0h/9YAAACUAQAACwAAAAAAAAAAAAAAAAAvAQAAX3JlbHMvLnJlbHNQSwECLQAU&#10;AAYACAAAACEAyBT43MoCAADEBQAADgAAAAAAAAAAAAAAAAAuAgAAZHJzL2Uyb0RvYy54bWxQSwEC&#10;LQAUAAYACAAAACEA0gJIENwAAAAIAQAADwAAAAAAAAAAAAAAAAAkBQAAZHJzL2Rvd25yZXYueG1s&#10;UEsFBgAAAAAEAAQA8wAAAC0GAAAAAA==&#10;" filled="f" stroked="f">
                <v:textbox>
                  <w:txbxContent>
                    <w:p w:rsidR="00266CDC" w:rsidRDefault="00266CDC" w:rsidP="00AF1322">
                      <w:pPr>
                        <w:ind w:firstLine="480"/>
                      </w:pPr>
                      <w:r>
                        <w:rPr>
                          <w:rFonts w:ascii="宋体" w:hAnsi="宋体" w:hint="eastAsia"/>
                        </w:rPr>
                        <w:t>Ⅰ</w:t>
                      </w:r>
                    </w:p>
                  </w:txbxContent>
                </v:textbox>
              </v:shape>
            </w:pict>
          </mc:Fallback>
        </mc:AlternateContent>
      </w:r>
    </w:p>
    <w:p w:rsidR="001260B3" w:rsidRPr="00C34451" w:rsidRDefault="008C372E">
      <w:pPr>
        <w:pStyle w:val="afff8"/>
        <w:rPr>
          <w:rFonts w:ascii="Times New Roman"/>
        </w:rPr>
      </w:pPr>
      <w:bookmarkStart w:id="10" w:name="_Toc74838031"/>
      <w:bookmarkStart w:id="11" w:name="_Toc71207332"/>
      <w:bookmarkStart w:id="12" w:name="_Toc66888276"/>
      <w:bookmarkStart w:id="13" w:name="_Toc57711580"/>
      <w:bookmarkStart w:id="14" w:name="_Toc71294024"/>
      <w:bookmarkStart w:id="15" w:name="_Toc61439166"/>
      <w:bookmarkStart w:id="16" w:name="_Toc75334397"/>
      <w:bookmarkStart w:id="17" w:name="_Toc60902882"/>
      <w:bookmarkStart w:id="18" w:name="_Toc71207421"/>
      <w:bookmarkStart w:id="19" w:name="_Toc74841090"/>
      <w:bookmarkStart w:id="20" w:name="_Toc57710992"/>
      <w:bookmarkStart w:id="21" w:name="_Toc76998128"/>
      <w:bookmarkStart w:id="22" w:name="_Toc76998174"/>
      <w:bookmarkStart w:id="23" w:name="_Toc77945063"/>
      <w:bookmarkStart w:id="24" w:name="_Toc79140714"/>
      <w:bookmarkStart w:id="25" w:name="_Toc446423455"/>
      <w:bookmarkEnd w:id="1"/>
      <w:bookmarkEnd w:id="2"/>
      <w:bookmarkEnd w:id="3"/>
      <w:bookmarkEnd w:id="4"/>
      <w:bookmarkEnd w:id="5"/>
      <w:bookmarkEnd w:id="6"/>
      <w:bookmarkEnd w:id="7"/>
      <w:bookmarkEnd w:id="8"/>
      <w:bookmarkEnd w:id="9"/>
      <w:r w:rsidRPr="00C34451">
        <w:rPr>
          <w:rFonts w:ascii="Times New Roman"/>
        </w:rPr>
        <w:lastRenderedPageBreak/>
        <w:t>目</w:t>
      </w:r>
      <w:bookmarkStart w:id="26" w:name="BKML"/>
      <w:r w:rsidRPr="00C34451">
        <w:rPr>
          <w:rFonts w:ascii="Times New Roman"/>
        </w:rPr>
        <w:t>  </w:t>
      </w:r>
      <w:r w:rsidRPr="00C34451">
        <w:rPr>
          <w:rFonts w:ascii="Times New Roman"/>
        </w:rPr>
        <w:t>次</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p>
    <w:p w:rsidR="00C10D20" w:rsidRPr="00EE0E1B" w:rsidRDefault="008C372E">
      <w:pPr>
        <w:pStyle w:val="1"/>
        <w:spacing w:before="78" w:after="78"/>
        <w:rPr>
          <w:rFonts w:hAnsi="宋体" w:cstheme="minorBidi"/>
          <w:noProof/>
          <w:szCs w:val="22"/>
        </w:rPr>
      </w:pPr>
      <w:r w:rsidRPr="00C34451">
        <w:rPr>
          <w:rFonts w:ascii="Times New Roman"/>
        </w:rPr>
        <w:fldChar w:fldCharType="begin"/>
      </w:r>
      <w:r w:rsidRPr="00C34451">
        <w:rPr>
          <w:rFonts w:ascii="Times New Roman"/>
        </w:rPr>
        <w:instrText xml:space="preserve"> TOC \o "1-3" \h \z \u </w:instrText>
      </w:r>
      <w:r w:rsidRPr="00C34451">
        <w:rPr>
          <w:rFonts w:ascii="Times New Roman"/>
        </w:rPr>
        <w:fldChar w:fldCharType="separate"/>
      </w:r>
      <w:hyperlink w:anchor="_Toc79140715" w:history="1">
        <w:r w:rsidR="00C10D20" w:rsidRPr="00EE0E1B">
          <w:rPr>
            <w:rStyle w:val="aff8"/>
            <w:rFonts w:hAnsi="宋体" w:hint="eastAsia"/>
            <w:noProof/>
          </w:rPr>
          <w:t>前言</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_Toc79140715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I</w:t>
        </w:r>
        <w:r w:rsidR="00C10D20" w:rsidRPr="00EE0E1B">
          <w:rPr>
            <w:rFonts w:hAnsi="宋体"/>
            <w:noProof/>
            <w:webHidden/>
          </w:rPr>
          <w:fldChar w:fldCharType="end"/>
        </w:r>
      </w:hyperlink>
    </w:p>
    <w:p w:rsidR="00C10D20" w:rsidRPr="00EE0E1B" w:rsidRDefault="001A3503">
      <w:pPr>
        <w:pStyle w:val="1"/>
        <w:spacing w:before="78" w:after="78"/>
        <w:rPr>
          <w:rFonts w:hAnsi="宋体" w:cstheme="minorBidi"/>
          <w:noProof/>
          <w:szCs w:val="22"/>
        </w:rPr>
      </w:pPr>
      <w:hyperlink w:anchor="_Toc79140716" w:history="1">
        <w:r w:rsidR="00C10D20" w:rsidRPr="00EE0E1B">
          <w:rPr>
            <w:rStyle w:val="aff8"/>
            <w:rFonts w:hAnsi="宋体" w:hint="eastAsia"/>
            <w:noProof/>
          </w:rPr>
          <w:t>引言</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_Toc79140716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II</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18" w:history="1">
        <w:r w:rsidR="00C10D20" w:rsidRPr="00EE0E1B">
          <w:rPr>
            <w:rStyle w:val="aff8"/>
            <w:rFonts w:hAnsi="宋体"/>
            <w:noProof/>
          </w:rPr>
          <w:t>1</w:t>
        </w:r>
        <w:r w:rsidR="00C10D20" w:rsidRPr="00EE0E1B">
          <w:rPr>
            <w:rStyle w:val="aff8"/>
            <w:rFonts w:hAnsi="宋体" w:hint="eastAsia"/>
            <w:noProof/>
          </w:rPr>
          <w:t xml:space="preserve"> 范围</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_Toc79140718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19" w:history="1">
        <w:r w:rsidR="00C10D20" w:rsidRPr="00EE0E1B">
          <w:rPr>
            <w:rStyle w:val="aff8"/>
            <w:rFonts w:hAnsi="宋体"/>
            <w:noProof/>
          </w:rPr>
          <w:t>2</w:t>
        </w:r>
        <w:r w:rsidR="00C10D20" w:rsidRPr="00EE0E1B">
          <w:rPr>
            <w:rStyle w:val="aff8"/>
            <w:rFonts w:hAnsi="宋体" w:hint="eastAsia"/>
            <w:noProof/>
          </w:rPr>
          <w:t xml:space="preserve"> 规范性引用文件</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_Toc79140719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20" w:history="1">
        <w:r w:rsidR="00C10D20" w:rsidRPr="00EE0E1B">
          <w:rPr>
            <w:rStyle w:val="aff8"/>
            <w:rFonts w:hAnsi="宋体"/>
            <w:noProof/>
          </w:rPr>
          <w:t>3</w:t>
        </w:r>
        <w:r w:rsidR="00C10D20" w:rsidRPr="00EE0E1B">
          <w:rPr>
            <w:rStyle w:val="aff8"/>
            <w:rFonts w:hAnsi="宋体" w:hint="eastAsia"/>
            <w:noProof/>
          </w:rPr>
          <w:t xml:space="preserve"> 术语和定</w:t>
        </w:r>
        <w:bookmarkStart w:id="27" w:name="_GoBack"/>
        <w:bookmarkEnd w:id="27"/>
        <w:r w:rsidR="00C10D20" w:rsidRPr="00EE0E1B">
          <w:rPr>
            <w:rStyle w:val="aff8"/>
            <w:rFonts w:hAnsi="宋体" w:hint="eastAsia"/>
            <w:noProof/>
          </w:rPr>
          <w:t>义</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_Toc79140720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1" w:history="1">
        <w:r w:rsidR="00C10D20" w:rsidRPr="00EE0E1B">
          <w:rPr>
            <w:rStyle w:val="aff8"/>
            <w:rFonts w:hAnsi="宋体"/>
            <w:noProof/>
          </w:rPr>
          <w:t>3.1</w:t>
        </w:r>
        <w:r w:rsidR="00EE0E1B" w:rsidRPr="00EE0E1B">
          <w:rPr>
            <w:rStyle w:val="aff8"/>
            <w:rFonts w:hAnsi="宋体"/>
            <w:noProof/>
          </w:rPr>
          <w:t xml:space="preserve"> 递送服务机器人</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_Toc79140721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2" w:history="1">
        <w:r w:rsidR="00C10D20" w:rsidRPr="00EE0E1B">
          <w:rPr>
            <w:rStyle w:val="aff8"/>
            <w:rFonts w:hAnsi="宋体"/>
            <w:noProof/>
          </w:rPr>
          <w:t>3.2</w:t>
        </w:r>
        <w:r w:rsidR="00EE0E1B" w:rsidRPr="00EE0E1B">
          <w:rPr>
            <w:rStyle w:val="aff8"/>
            <w:rFonts w:hAnsi="宋体"/>
            <w:noProof/>
          </w:rPr>
          <w:t xml:space="preserve"> 酒店递送服务机器人</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_Toc79140722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3" w:history="1">
        <w:r w:rsidR="00C10D20" w:rsidRPr="00EE0E1B">
          <w:rPr>
            <w:rStyle w:val="aff8"/>
            <w:rFonts w:hAnsi="宋体"/>
            <w:noProof/>
          </w:rPr>
          <w:t>3.3</w:t>
        </w:r>
        <w:r w:rsidR="00EE0E1B" w:rsidRPr="00EE0E1B">
          <w:rPr>
            <w:rStyle w:val="aff8"/>
            <w:rFonts w:hAnsi="宋体"/>
            <w:noProof/>
          </w:rPr>
          <w:t xml:space="preserve"> 语音交互</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_Toc79140723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4" w:history="1">
        <w:r w:rsidR="00C10D20" w:rsidRPr="00EE0E1B">
          <w:rPr>
            <w:rStyle w:val="aff8"/>
            <w:rFonts w:hAnsi="宋体"/>
            <w:noProof/>
          </w:rPr>
          <w:t>3.4</w:t>
        </w:r>
        <w:r w:rsidR="00EE0E1B" w:rsidRPr="00EE0E1B">
          <w:rPr>
            <w:rStyle w:val="aff8"/>
            <w:rFonts w:hAnsi="宋体"/>
            <w:noProof/>
          </w:rPr>
          <w:t xml:space="preserve"> 正常操作条件</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_Toc79140724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5" w:history="1">
        <w:r w:rsidR="00C10D20" w:rsidRPr="00EE0E1B">
          <w:rPr>
            <w:rStyle w:val="aff8"/>
            <w:rFonts w:hAnsi="宋体"/>
            <w:noProof/>
          </w:rPr>
          <w:t>3.5</w:t>
        </w:r>
        <w:r w:rsidR="00EE0E1B" w:rsidRPr="00EE0E1B">
          <w:rPr>
            <w:rStyle w:val="aff8"/>
            <w:rFonts w:hAnsi="宋体"/>
            <w:noProof/>
          </w:rPr>
          <w:t xml:space="preserve"> 导航</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_Toc79140725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6" w:history="1">
        <w:r w:rsidR="00C10D20" w:rsidRPr="00EE0E1B">
          <w:rPr>
            <w:rStyle w:val="aff8"/>
            <w:rFonts w:hAnsi="宋体"/>
            <w:noProof/>
          </w:rPr>
          <w:t>3.6</w:t>
        </w:r>
        <w:r w:rsidR="00EE0E1B" w:rsidRPr="00EE0E1B">
          <w:rPr>
            <w:rStyle w:val="aff8"/>
            <w:rFonts w:hAnsi="宋体"/>
            <w:noProof/>
          </w:rPr>
          <w:t xml:space="preserve"> 额定负载</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_Toc79140726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7" w:history="1">
        <w:r w:rsidR="00C10D20" w:rsidRPr="00EE0E1B">
          <w:rPr>
            <w:rStyle w:val="aff8"/>
            <w:rFonts w:hAnsi="宋体"/>
            <w:noProof/>
          </w:rPr>
          <w:t>3.7</w:t>
        </w:r>
        <w:r w:rsidR="00EE0E1B" w:rsidRPr="00EE0E1B">
          <w:rPr>
            <w:rStyle w:val="aff8"/>
            <w:rFonts w:hAnsi="宋体"/>
            <w:noProof/>
          </w:rPr>
          <w:t xml:space="preserve"> 额定速度</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_Toc79140727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28" w:history="1">
        <w:r w:rsidR="00C10D20" w:rsidRPr="00EE0E1B">
          <w:rPr>
            <w:rStyle w:val="aff8"/>
            <w:rFonts w:hAnsi="宋体"/>
            <w:noProof/>
          </w:rPr>
          <w:t>3.8</w:t>
        </w:r>
        <w:r w:rsidR="00EE0E1B" w:rsidRPr="00EE0E1B">
          <w:rPr>
            <w:rStyle w:val="aff8"/>
            <w:rFonts w:hAnsi="宋体"/>
            <w:noProof/>
          </w:rPr>
          <w:t xml:space="preserve"> 转弯宽度</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_Toc79140728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29" w:history="1">
        <w:r w:rsidR="00C10D20" w:rsidRPr="00EE0E1B">
          <w:rPr>
            <w:rStyle w:val="aff8"/>
            <w:rFonts w:hAnsi="宋体"/>
            <w:noProof/>
          </w:rPr>
          <w:t>4</w:t>
        </w:r>
        <w:r w:rsidR="00C10D20" w:rsidRPr="00EE0E1B">
          <w:rPr>
            <w:rStyle w:val="aff8"/>
            <w:rFonts w:hAnsi="宋体" w:hint="eastAsia"/>
            <w:noProof/>
          </w:rPr>
          <w:t xml:space="preserve"> 技术要求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_Toc79140729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0" w:history="1">
        <w:r w:rsidR="00C10D20" w:rsidRPr="00EE0E1B">
          <w:rPr>
            <w:rStyle w:val="aff8"/>
            <w:rFonts w:hAnsi="宋体"/>
            <w:noProof/>
          </w:rPr>
          <w:t>4.1</w:t>
        </w:r>
        <w:r w:rsidR="00C10D20" w:rsidRPr="00EE0E1B">
          <w:rPr>
            <w:rStyle w:val="aff8"/>
            <w:rFonts w:hAnsi="宋体" w:hint="eastAsia"/>
            <w:noProof/>
          </w:rPr>
          <w:t xml:space="preserve"> 外观与结构要求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_Toc79140730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2</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1" w:history="1">
        <w:r w:rsidR="00C10D20" w:rsidRPr="00EE0E1B">
          <w:rPr>
            <w:rStyle w:val="aff8"/>
            <w:rFonts w:hAnsi="宋体"/>
            <w:noProof/>
          </w:rPr>
          <w:t>4.2</w:t>
        </w:r>
        <w:r w:rsidR="00C10D20" w:rsidRPr="00EE0E1B">
          <w:rPr>
            <w:rStyle w:val="aff8"/>
            <w:rFonts w:hAnsi="宋体" w:hint="eastAsia"/>
            <w:noProof/>
          </w:rPr>
          <w:t xml:space="preserve"> 功能要求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_Toc79140731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3</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2" w:history="1">
        <w:r w:rsidR="00C10D20" w:rsidRPr="00EE0E1B">
          <w:rPr>
            <w:rStyle w:val="aff8"/>
            <w:rFonts w:hAnsi="宋体"/>
            <w:noProof/>
          </w:rPr>
          <w:t>4.3</w:t>
        </w:r>
        <w:r w:rsidR="00C10D20" w:rsidRPr="00EE0E1B">
          <w:rPr>
            <w:rStyle w:val="aff8"/>
            <w:rFonts w:hAnsi="宋体" w:hint="eastAsia"/>
            <w:noProof/>
          </w:rPr>
          <w:t xml:space="preserve"> 安全要求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_Toc79140732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4</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3" w:history="1">
        <w:r w:rsidR="00C10D20" w:rsidRPr="00EE0E1B">
          <w:rPr>
            <w:rStyle w:val="aff8"/>
            <w:rFonts w:hAnsi="宋体"/>
            <w:noProof/>
          </w:rPr>
          <w:t>4.4 EMC</w:t>
        </w:r>
        <w:r w:rsidR="00C10D20" w:rsidRPr="00EE0E1B">
          <w:rPr>
            <w:rStyle w:val="aff8"/>
            <w:rFonts w:hAnsi="宋体" w:hint="eastAsia"/>
            <w:noProof/>
          </w:rPr>
          <w:t>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_Toc79140733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4</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4" w:history="1">
        <w:r w:rsidR="00C10D20" w:rsidRPr="00EE0E1B">
          <w:rPr>
            <w:rStyle w:val="aff8"/>
            <w:rFonts w:hAnsi="宋体"/>
            <w:noProof/>
          </w:rPr>
          <w:t>4.5</w:t>
        </w:r>
        <w:r w:rsidR="00C10D20" w:rsidRPr="00EE0E1B">
          <w:rPr>
            <w:rStyle w:val="aff8"/>
            <w:rFonts w:hAnsi="宋体" w:hint="eastAsia"/>
            <w:noProof/>
          </w:rPr>
          <w:t xml:space="preserve"> 可靠性要求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_Toc79140734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4</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5" w:history="1">
        <w:r w:rsidR="00C10D20" w:rsidRPr="00EE0E1B">
          <w:rPr>
            <w:rStyle w:val="aff8"/>
            <w:rFonts w:hAnsi="宋体"/>
            <w:noProof/>
          </w:rPr>
          <w:t>4.6</w:t>
        </w:r>
        <w:r w:rsidR="00C10D20" w:rsidRPr="00EE0E1B">
          <w:rPr>
            <w:rStyle w:val="aff8"/>
            <w:rFonts w:hAnsi="宋体" w:hint="eastAsia"/>
            <w:noProof/>
          </w:rPr>
          <w:t xml:space="preserve"> 性能要求</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_Toc79140735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5</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36" w:history="1">
        <w:r w:rsidR="00C10D20" w:rsidRPr="00EE0E1B">
          <w:rPr>
            <w:rStyle w:val="aff8"/>
            <w:rFonts w:hAnsi="宋体"/>
            <w:noProof/>
          </w:rPr>
          <w:t>5</w:t>
        </w:r>
        <w:r w:rsidR="00C10D20" w:rsidRPr="00EE0E1B">
          <w:rPr>
            <w:rStyle w:val="aff8"/>
            <w:rFonts w:hAnsi="宋体" w:hint="eastAsia"/>
            <w:noProof/>
          </w:rPr>
          <w:t xml:space="preserve"> 试验条件和样品准备</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_Toc79140736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6</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7" w:history="1">
        <w:r w:rsidR="00C10D20" w:rsidRPr="00EE0E1B">
          <w:rPr>
            <w:rStyle w:val="aff8"/>
            <w:rFonts w:hAnsi="宋体"/>
            <w:noProof/>
          </w:rPr>
          <w:t>5.1</w:t>
        </w:r>
        <w:r w:rsidR="00C10D20" w:rsidRPr="00EE0E1B">
          <w:rPr>
            <w:rStyle w:val="aff8"/>
            <w:rFonts w:hAnsi="宋体" w:hint="eastAsia"/>
            <w:noProof/>
          </w:rPr>
          <w:t xml:space="preserve"> 试验条件</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_Toc79140737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6</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38" w:history="1">
        <w:r w:rsidR="00C10D20" w:rsidRPr="00EE0E1B">
          <w:rPr>
            <w:rStyle w:val="aff8"/>
            <w:rFonts w:hAnsi="宋体"/>
            <w:noProof/>
          </w:rPr>
          <w:t>5.2</w:t>
        </w:r>
        <w:r w:rsidR="00C10D20" w:rsidRPr="00EE0E1B">
          <w:rPr>
            <w:rStyle w:val="aff8"/>
            <w:rFonts w:hAnsi="宋体" w:hint="eastAsia"/>
            <w:noProof/>
          </w:rPr>
          <w:t xml:space="preserve"> 样品准备</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_Toc79140738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39" w:history="1">
        <w:r w:rsidR="00C10D20" w:rsidRPr="00EE0E1B">
          <w:rPr>
            <w:rStyle w:val="aff8"/>
            <w:rFonts w:hAnsi="宋体"/>
            <w:noProof/>
          </w:rPr>
          <w:t>6</w:t>
        </w:r>
        <w:r w:rsidR="00C10D20" w:rsidRPr="00EE0E1B">
          <w:rPr>
            <w:rStyle w:val="aff8"/>
            <w:rFonts w:hAnsi="宋体" w:hint="eastAsia"/>
            <w:noProof/>
          </w:rPr>
          <w:t xml:space="preserve"> 试验方法</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_Toc79140739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0" w:history="1">
        <w:r w:rsidR="00C10D20" w:rsidRPr="00EE0E1B">
          <w:rPr>
            <w:rStyle w:val="aff8"/>
            <w:rFonts w:hAnsi="宋体"/>
            <w:noProof/>
          </w:rPr>
          <w:t>6.1</w:t>
        </w:r>
        <w:r w:rsidR="00C10D20" w:rsidRPr="00EE0E1B">
          <w:rPr>
            <w:rStyle w:val="aff8"/>
            <w:rFonts w:hAnsi="宋体" w:hint="eastAsia"/>
            <w:noProof/>
          </w:rPr>
          <w:t xml:space="preserve"> 外观与结构检查</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_Toc79140740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1" w:history="1">
        <w:r w:rsidR="00C10D20" w:rsidRPr="00EE0E1B">
          <w:rPr>
            <w:rStyle w:val="aff8"/>
            <w:rFonts w:hAnsi="宋体"/>
            <w:noProof/>
          </w:rPr>
          <w:t>6.2</w:t>
        </w:r>
        <w:r w:rsidR="00C10D20" w:rsidRPr="00EE0E1B">
          <w:rPr>
            <w:rStyle w:val="aff8"/>
            <w:rFonts w:hAnsi="宋体" w:hint="eastAsia"/>
            <w:noProof/>
          </w:rPr>
          <w:t xml:space="preserve"> 功能试验</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_Toc79140741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2" w:history="1">
        <w:r w:rsidR="00C10D20" w:rsidRPr="00EE0E1B">
          <w:rPr>
            <w:rStyle w:val="aff8"/>
            <w:rFonts w:hAnsi="宋体"/>
            <w:noProof/>
          </w:rPr>
          <w:t>6.3</w:t>
        </w:r>
        <w:r w:rsidR="00C10D20" w:rsidRPr="00EE0E1B">
          <w:rPr>
            <w:rStyle w:val="aff8"/>
            <w:rFonts w:hAnsi="宋体" w:hint="eastAsia"/>
            <w:noProof/>
          </w:rPr>
          <w:t xml:space="preserve"> 安全试验</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_Toc79140742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3" w:history="1">
        <w:r w:rsidR="00C10D20" w:rsidRPr="00EE0E1B">
          <w:rPr>
            <w:rStyle w:val="aff8"/>
            <w:rFonts w:hAnsi="宋体"/>
            <w:noProof/>
          </w:rPr>
          <w:t>6.4 EMC</w:t>
        </w:r>
        <w:r w:rsidR="00C10D20" w:rsidRPr="00EE0E1B">
          <w:rPr>
            <w:rStyle w:val="aff8"/>
            <w:rFonts w:hAnsi="宋体" w:hint="eastAsia"/>
            <w:noProof/>
          </w:rPr>
          <w:t>试验</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_Toc79140743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4" w:history="1">
        <w:r w:rsidR="00C10D20" w:rsidRPr="00EE0E1B">
          <w:rPr>
            <w:rStyle w:val="aff8"/>
            <w:rFonts w:hAnsi="宋体"/>
            <w:noProof/>
          </w:rPr>
          <w:t>6.5</w:t>
        </w:r>
        <w:r w:rsidR="00C10D20" w:rsidRPr="00EE0E1B">
          <w:rPr>
            <w:rStyle w:val="aff8"/>
            <w:rFonts w:hAnsi="宋体" w:hint="eastAsia"/>
            <w:noProof/>
          </w:rPr>
          <w:t xml:space="preserve"> 可靠性试验</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_Toc79140744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7</w:t>
        </w:r>
        <w:r w:rsidR="00C10D20" w:rsidRPr="00EE0E1B">
          <w:rPr>
            <w:rFonts w:hAnsi="宋体"/>
            <w:noProof/>
            <w:webHidden/>
          </w:rPr>
          <w:fldChar w:fldCharType="end"/>
        </w:r>
      </w:hyperlink>
    </w:p>
    <w:p w:rsidR="00C10D20" w:rsidRPr="00EE0E1B" w:rsidRDefault="001A3503">
      <w:pPr>
        <w:pStyle w:val="3"/>
        <w:ind w:firstLine="210"/>
        <w:rPr>
          <w:rFonts w:hAnsi="宋体" w:cstheme="minorBidi"/>
          <w:noProof/>
          <w:szCs w:val="22"/>
        </w:rPr>
      </w:pPr>
      <w:hyperlink w:anchor="_Toc79140745" w:history="1">
        <w:r w:rsidR="00C10D20" w:rsidRPr="00EE0E1B">
          <w:rPr>
            <w:rStyle w:val="aff8"/>
            <w:rFonts w:hAnsi="宋体"/>
            <w:noProof/>
          </w:rPr>
          <w:t>6.6</w:t>
        </w:r>
        <w:r w:rsidR="00C10D20" w:rsidRPr="00EE0E1B">
          <w:rPr>
            <w:rStyle w:val="aff8"/>
            <w:rFonts w:hAnsi="宋体" w:hint="eastAsia"/>
            <w:noProof/>
          </w:rPr>
          <w:t xml:space="preserve"> 性能试验</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_Toc79140745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8</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46" w:history="1">
        <w:r w:rsidR="00C10D20" w:rsidRPr="00EE0E1B">
          <w:rPr>
            <w:rStyle w:val="aff8"/>
            <w:rFonts w:hAnsi="宋体"/>
            <w:noProof/>
          </w:rPr>
          <w:t>7</w:t>
        </w:r>
        <w:r w:rsidR="00C10D20" w:rsidRPr="00EE0E1B">
          <w:rPr>
            <w:rStyle w:val="aff8"/>
            <w:rFonts w:hAnsi="宋体" w:hint="eastAsia"/>
            <w:noProof/>
          </w:rPr>
          <w:t xml:space="preserve"> 检验规则</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_Toc79140746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11</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47" w:history="1">
        <w:r w:rsidR="00C10D20" w:rsidRPr="00EE0E1B">
          <w:rPr>
            <w:rStyle w:val="aff8"/>
            <w:rFonts w:hAnsi="宋体"/>
            <w:noProof/>
          </w:rPr>
          <w:t>8</w:t>
        </w:r>
        <w:r w:rsidR="00C10D20" w:rsidRPr="00EE0E1B">
          <w:rPr>
            <w:rStyle w:val="aff8"/>
            <w:rFonts w:hAnsi="宋体" w:hint="eastAsia"/>
            <w:noProof/>
          </w:rPr>
          <w:t xml:space="preserve"> 标志、标签和随行文件</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_Toc79140747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12</w:t>
        </w:r>
        <w:r w:rsidR="00C10D20" w:rsidRPr="00EE0E1B">
          <w:rPr>
            <w:rFonts w:hAnsi="宋体"/>
            <w:noProof/>
            <w:webHidden/>
          </w:rPr>
          <w:fldChar w:fldCharType="end"/>
        </w:r>
      </w:hyperlink>
    </w:p>
    <w:p w:rsidR="00C10D20" w:rsidRPr="00EE0E1B" w:rsidRDefault="001A3503">
      <w:pPr>
        <w:pStyle w:val="2"/>
        <w:rPr>
          <w:rFonts w:hAnsi="宋体" w:cstheme="minorBidi"/>
          <w:noProof/>
          <w:szCs w:val="22"/>
        </w:rPr>
      </w:pPr>
      <w:hyperlink w:anchor="_Toc79140748" w:history="1">
        <w:r w:rsidR="00C10D20" w:rsidRPr="00EE0E1B">
          <w:rPr>
            <w:rStyle w:val="aff8"/>
            <w:rFonts w:hAnsi="宋体"/>
            <w:noProof/>
          </w:rPr>
          <w:t>9</w:t>
        </w:r>
        <w:r w:rsidR="00C10D20" w:rsidRPr="00EE0E1B">
          <w:rPr>
            <w:rStyle w:val="aff8"/>
            <w:rFonts w:hAnsi="宋体" w:hint="eastAsia"/>
            <w:noProof/>
          </w:rPr>
          <w:t xml:space="preserve"> 包装、运输和贮存</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_Toc79140748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12</w:t>
        </w:r>
        <w:r w:rsidR="00C10D20" w:rsidRPr="00EE0E1B">
          <w:rPr>
            <w:rFonts w:hAnsi="宋体"/>
            <w:noProof/>
            <w:webHidden/>
          </w:rPr>
          <w:fldChar w:fldCharType="end"/>
        </w:r>
      </w:hyperlink>
    </w:p>
    <w:p w:rsidR="00C10D20" w:rsidRDefault="001A3503">
      <w:pPr>
        <w:pStyle w:val="1"/>
        <w:spacing w:before="78" w:after="78"/>
        <w:rPr>
          <w:rFonts w:asciiTheme="minorHAnsi" w:eastAsiaTheme="minorEastAsia" w:hAnsiTheme="minorHAnsi" w:cstheme="minorBidi"/>
          <w:noProof/>
          <w:szCs w:val="22"/>
        </w:rPr>
      </w:pPr>
      <w:hyperlink w:anchor="_Toc79140749" w:history="1">
        <w:r w:rsidR="00C10D20" w:rsidRPr="00EE0E1B">
          <w:rPr>
            <w:rStyle w:val="aff8"/>
            <w:rFonts w:hAnsi="宋体" w:hint="eastAsia"/>
            <w:noProof/>
          </w:rPr>
          <w:t>参考文献</w:t>
        </w:r>
        <w:r w:rsidR="00C10D20" w:rsidRPr="00EE0E1B">
          <w:rPr>
            <w:rFonts w:hAnsi="宋体"/>
            <w:noProof/>
            <w:webHidden/>
          </w:rPr>
          <w:tab/>
        </w:r>
        <w:r w:rsidR="00C10D20" w:rsidRPr="00EE0E1B">
          <w:rPr>
            <w:rFonts w:hAnsi="宋体"/>
            <w:noProof/>
            <w:webHidden/>
          </w:rPr>
          <w:fldChar w:fldCharType="begin"/>
        </w:r>
        <w:r w:rsidR="00C10D20" w:rsidRPr="00EE0E1B">
          <w:rPr>
            <w:rFonts w:hAnsi="宋体"/>
            <w:noProof/>
            <w:webHidden/>
          </w:rPr>
          <w:instrText xml:space="preserve"> PAGEREF _Toc79140749 \h </w:instrText>
        </w:r>
        <w:r w:rsidR="00C10D20" w:rsidRPr="00EE0E1B">
          <w:rPr>
            <w:rFonts w:hAnsi="宋体"/>
            <w:noProof/>
            <w:webHidden/>
          </w:rPr>
        </w:r>
        <w:r w:rsidR="00C10D20" w:rsidRPr="00EE0E1B">
          <w:rPr>
            <w:rFonts w:hAnsi="宋体"/>
            <w:noProof/>
            <w:webHidden/>
          </w:rPr>
          <w:fldChar w:fldCharType="separate"/>
        </w:r>
        <w:r w:rsidR="008E4C01">
          <w:rPr>
            <w:rFonts w:hAnsi="宋体"/>
            <w:noProof/>
            <w:webHidden/>
          </w:rPr>
          <w:t>14</w:t>
        </w:r>
        <w:r w:rsidR="00C10D20" w:rsidRPr="00EE0E1B">
          <w:rPr>
            <w:rFonts w:hAnsi="宋体"/>
            <w:noProof/>
            <w:webHidden/>
          </w:rPr>
          <w:fldChar w:fldCharType="end"/>
        </w:r>
      </w:hyperlink>
    </w:p>
    <w:p w:rsidR="001260B3" w:rsidRPr="00C34451" w:rsidRDefault="008C372E">
      <w:pPr>
        <w:pStyle w:val="1"/>
        <w:spacing w:beforeLines="0" w:afterLines="0"/>
        <w:rPr>
          <w:rFonts w:ascii="等线" w:eastAsia="等线" w:hAnsi="等线"/>
          <w:szCs w:val="22"/>
        </w:rPr>
      </w:pPr>
      <w:r w:rsidRPr="00C34451">
        <w:rPr>
          <w:rFonts w:ascii="Times New Roman"/>
        </w:rPr>
        <w:fldChar w:fldCharType="end"/>
      </w:r>
    </w:p>
    <w:p w:rsidR="00D84026" w:rsidRDefault="00D84026">
      <w:pPr>
        <w:pStyle w:val="affffff"/>
        <w:rPr>
          <w:rFonts w:ascii="Times New Roman"/>
        </w:rPr>
        <w:sectPr w:rsidR="00D84026" w:rsidSect="008A1028">
          <w:headerReference w:type="even" r:id="rId17"/>
          <w:headerReference w:type="default" r:id="rId18"/>
          <w:footerReference w:type="even" r:id="rId19"/>
          <w:footerReference w:type="default" r:id="rId20"/>
          <w:headerReference w:type="first" r:id="rId21"/>
          <w:pgSz w:w="11906" w:h="16838"/>
          <w:pgMar w:top="1030" w:right="1134" w:bottom="1134" w:left="1418" w:header="989" w:footer="1134" w:gutter="0"/>
          <w:pgNumType w:fmt="upperRoman" w:start="1"/>
          <w:cols w:space="425"/>
          <w:formProt w:val="0"/>
          <w:docGrid w:type="lines" w:linePitch="312"/>
        </w:sectPr>
      </w:pPr>
      <w:bookmarkStart w:id="28" w:name="_Toc57710993"/>
      <w:bookmarkStart w:id="29" w:name="_Toc57711581"/>
    </w:p>
    <w:p w:rsidR="001260B3" w:rsidRPr="00C34451" w:rsidRDefault="008C372E">
      <w:pPr>
        <w:pStyle w:val="affffff"/>
        <w:rPr>
          <w:rFonts w:ascii="Times New Roman"/>
        </w:rPr>
      </w:pPr>
      <w:bookmarkStart w:id="30" w:name="_Toc79140715"/>
      <w:r w:rsidRPr="00C34451">
        <w:rPr>
          <w:rFonts w:ascii="Times New Roman"/>
        </w:rPr>
        <w:lastRenderedPageBreak/>
        <w:t>前</w:t>
      </w:r>
      <w:bookmarkStart w:id="31" w:name="BKQY"/>
      <w:r w:rsidRPr="00C34451">
        <w:rPr>
          <w:rFonts w:ascii="Times New Roman"/>
        </w:rPr>
        <w:t>  </w:t>
      </w:r>
      <w:r w:rsidRPr="00C34451">
        <w:rPr>
          <w:rFonts w:ascii="Times New Roman"/>
        </w:rPr>
        <w:t>言</w:t>
      </w:r>
      <w:bookmarkEnd w:id="25"/>
      <w:bookmarkEnd w:id="28"/>
      <w:bookmarkEnd w:id="29"/>
      <w:bookmarkEnd w:id="30"/>
      <w:bookmarkEnd w:id="31"/>
    </w:p>
    <w:p w:rsidR="001260B3" w:rsidRPr="00C34451" w:rsidRDefault="008C372E">
      <w:pPr>
        <w:pStyle w:val="aff1"/>
      </w:pPr>
      <w:r w:rsidRPr="00C34451">
        <w:t>本文件按照</w:t>
      </w:r>
      <w:r w:rsidRPr="00C34451">
        <w:t>GB/T 1.1-2020</w:t>
      </w:r>
      <w:r w:rsidRPr="00C34451">
        <w:rPr>
          <w:rFonts w:hint="eastAsia"/>
        </w:rPr>
        <w:t>《标准化</w:t>
      </w:r>
      <w:r w:rsidRPr="00C34451">
        <w:t>工作</w:t>
      </w:r>
      <w:r w:rsidRPr="00C34451">
        <w:rPr>
          <w:rFonts w:hint="eastAsia"/>
        </w:rPr>
        <w:t>导则</w:t>
      </w:r>
      <w:r w:rsidRPr="00C34451">
        <w:rPr>
          <w:rFonts w:hint="eastAsia"/>
        </w:rPr>
        <w:t xml:space="preserve"> </w:t>
      </w:r>
      <w:r w:rsidRPr="00C34451">
        <w:rPr>
          <w:rFonts w:hint="eastAsia"/>
        </w:rPr>
        <w:t>第</w:t>
      </w:r>
      <w:r w:rsidRPr="00C34451">
        <w:rPr>
          <w:rFonts w:hint="eastAsia"/>
        </w:rPr>
        <w:t>1</w:t>
      </w:r>
      <w:r w:rsidRPr="00C34451">
        <w:rPr>
          <w:rFonts w:hint="eastAsia"/>
        </w:rPr>
        <w:t>部分：</w:t>
      </w:r>
      <w:r w:rsidRPr="00C34451">
        <w:t>标准化文件的结构和起草规则</w:t>
      </w:r>
      <w:r w:rsidRPr="00C34451">
        <w:rPr>
          <w:rFonts w:hint="eastAsia"/>
        </w:rPr>
        <w:t>》</w:t>
      </w:r>
      <w:r w:rsidRPr="00C34451">
        <w:t>的规</w:t>
      </w:r>
      <w:r w:rsidRPr="00C34451">
        <w:rPr>
          <w:rFonts w:hint="eastAsia"/>
        </w:rPr>
        <w:t>定</w:t>
      </w:r>
      <w:r w:rsidRPr="00C34451">
        <w:t>起草。</w:t>
      </w:r>
    </w:p>
    <w:p w:rsidR="001260B3" w:rsidRDefault="008C372E">
      <w:pPr>
        <w:pStyle w:val="aff1"/>
      </w:pPr>
      <w:r w:rsidRPr="00C34451">
        <w:rPr>
          <w:rFonts w:hint="eastAsia"/>
        </w:rPr>
        <w:t>本文件根据</w:t>
      </w:r>
      <w:r w:rsidRPr="00C34451">
        <w:rPr>
          <w:rFonts w:hint="eastAsia"/>
        </w:rPr>
        <w:t>T/CEEIA 270-2017</w:t>
      </w:r>
      <w:r w:rsidRPr="00C34451">
        <w:rPr>
          <w:rFonts w:hint="eastAsia"/>
        </w:rPr>
        <w:t>《</w:t>
      </w:r>
      <w:r w:rsidRPr="00C34451">
        <w:rPr>
          <w:rFonts w:hint="eastAsia"/>
        </w:rPr>
        <w:t>CEEIA</w:t>
      </w:r>
      <w:r w:rsidRPr="00C34451">
        <w:rPr>
          <w:rFonts w:hint="eastAsia"/>
        </w:rPr>
        <w:t>标准编写指南》的有关规定编写</w:t>
      </w:r>
      <w:r w:rsidRPr="00C34451">
        <w:t>。</w:t>
      </w:r>
    </w:p>
    <w:p w:rsidR="00CB6698" w:rsidRDefault="00CB6698" w:rsidP="00CB6698">
      <w:pPr>
        <w:pStyle w:val="aff1"/>
      </w:pPr>
      <w:r w:rsidRPr="00D42F06">
        <w:rPr>
          <w:rFonts w:hint="eastAsia"/>
        </w:rPr>
        <w:t>T/CEEIA XXX-XXXX</w:t>
      </w:r>
      <w:r>
        <w:rPr>
          <w:rFonts w:hint="eastAsia"/>
        </w:rPr>
        <w:t>《</w:t>
      </w:r>
      <w:r w:rsidRPr="00EE7CF8">
        <w:rPr>
          <w:rFonts w:hint="eastAsia"/>
        </w:rPr>
        <w:t>餐娱行业用智能递送服务机器人</w:t>
      </w:r>
      <w:r>
        <w:rPr>
          <w:rFonts w:hint="eastAsia"/>
        </w:rPr>
        <w:t>》分为以下部分：</w:t>
      </w:r>
    </w:p>
    <w:p w:rsidR="00CB6698" w:rsidRDefault="00CB6698" w:rsidP="00CB6698">
      <w:pPr>
        <w:pStyle w:val="aff1"/>
      </w:pPr>
      <w:r>
        <w:t>第</w:t>
      </w:r>
      <w:r>
        <w:rPr>
          <w:rFonts w:hint="eastAsia"/>
        </w:rPr>
        <w:t>1</w:t>
      </w:r>
      <w:r>
        <w:rPr>
          <w:rFonts w:hint="eastAsia"/>
        </w:rPr>
        <w:t>部分：总则；</w:t>
      </w:r>
    </w:p>
    <w:p w:rsidR="00CB6698" w:rsidRDefault="00CB6698" w:rsidP="00CB6698">
      <w:pPr>
        <w:pStyle w:val="aff1"/>
      </w:pPr>
      <w:r>
        <w:t>第</w:t>
      </w:r>
      <w:r>
        <w:rPr>
          <w:rFonts w:hint="eastAsia"/>
        </w:rPr>
        <w:t>2</w:t>
      </w:r>
      <w:r>
        <w:rPr>
          <w:rFonts w:hint="eastAsia"/>
        </w:rPr>
        <w:t>部分：</w:t>
      </w:r>
      <w:r w:rsidRPr="00EE7CF8">
        <w:rPr>
          <w:rFonts w:hint="eastAsia"/>
        </w:rPr>
        <w:t>KTV</w:t>
      </w:r>
      <w:r w:rsidRPr="00EE7CF8">
        <w:rPr>
          <w:rFonts w:hint="eastAsia"/>
        </w:rPr>
        <w:t>递送机器人</w:t>
      </w:r>
      <w:r w:rsidR="00956837">
        <w:rPr>
          <w:rFonts w:hint="eastAsia"/>
        </w:rPr>
        <w:t>（</w:t>
      </w:r>
      <w:r w:rsidR="00956837" w:rsidRPr="00EE7CF8">
        <w:rPr>
          <w:rFonts w:hint="eastAsia"/>
        </w:rPr>
        <w:t>轮式</w:t>
      </w:r>
      <w:r w:rsidR="00956837">
        <w:rPr>
          <w:rFonts w:hint="eastAsia"/>
        </w:rPr>
        <w:t>）</w:t>
      </w:r>
      <w:r w:rsidRPr="00EE7CF8">
        <w:rPr>
          <w:rFonts w:hint="eastAsia"/>
        </w:rPr>
        <w:t>特殊要求</w:t>
      </w:r>
      <w:r>
        <w:rPr>
          <w:rFonts w:hint="eastAsia"/>
        </w:rPr>
        <w:t>；</w:t>
      </w:r>
    </w:p>
    <w:p w:rsidR="00CB6698" w:rsidRDefault="00CB6698" w:rsidP="00CB6698">
      <w:pPr>
        <w:pStyle w:val="aff1"/>
      </w:pPr>
      <w:r>
        <w:t>第</w:t>
      </w:r>
      <w:r>
        <w:t>3</w:t>
      </w:r>
      <w:r>
        <w:rPr>
          <w:rFonts w:hint="eastAsia"/>
        </w:rPr>
        <w:t>部分：酒店</w:t>
      </w:r>
      <w:r w:rsidRPr="00EE7CF8">
        <w:rPr>
          <w:rFonts w:hint="eastAsia"/>
        </w:rPr>
        <w:t>递送机器人</w:t>
      </w:r>
      <w:r w:rsidR="00956837">
        <w:rPr>
          <w:rFonts w:hint="eastAsia"/>
        </w:rPr>
        <w:t>（</w:t>
      </w:r>
      <w:r w:rsidR="00956837" w:rsidRPr="00EE7CF8">
        <w:rPr>
          <w:rFonts w:hint="eastAsia"/>
        </w:rPr>
        <w:t>轮式</w:t>
      </w:r>
      <w:r w:rsidR="00956837">
        <w:rPr>
          <w:rFonts w:hint="eastAsia"/>
        </w:rPr>
        <w:t>）</w:t>
      </w:r>
      <w:r w:rsidRPr="00EE7CF8">
        <w:rPr>
          <w:rFonts w:hint="eastAsia"/>
        </w:rPr>
        <w:t>特殊要求</w:t>
      </w:r>
      <w:r>
        <w:rPr>
          <w:rFonts w:hint="eastAsia"/>
        </w:rPr>
        <w:t>。</w:t>
      </w:r>
    </w:p>
    <w:p w:rsidR="00CB6698" w:rsidRDefault="00CB6698" w:rsidP="00CB6698">
      <w:pPr>
        <w:pStyle w:val="aff1"/>
      </w:pPr>
      <w:r>
        <w:t>本部分为</w:t>
      </w:r>
      <w:r w:rsidRPr="00D42F06">
        <w:rPr>
          <w:rFonts w:hint="eastAsia"/>
        </w:rPr>
        <w:t>T/CEEIA XXX-XXXX</w:t>
      </w:r>
      <w:r>
        <w:rPr>
          <w:rFonts w:hint="eastAsia"/>
        </w:rPr>
        <w:t>的第</w:t>
      </w:r>
      <w:r>
        <w:t>3</w:t>
      </w:r>
      <w:r>
        <w:rPr>
          <w:rFonts w:hint="eastAsia"/>
        </w:rPr>
        <w:t>部分，应与</w:t>
      </w:r>
      <w:r w:rsidRPr="00D42F06">
        <w:rPr>
          <w:rFonts w:hint="eastAsia"/>
        </w:rPr>
        <w:t>T/CEEIA XXX-XXXX</w:t>
      </w:r>
      <w:r>
        <w:rPr>
          <w:rFonts w:hint="eastAsia"/>
        </w:rPr>
        <w:t>《</w:t>
      </w:r>
      <w:r w:rsidRPr="00EE7CF8">
        <w:rPr>
          <w:rFonts w:hint="eastAsia"/>
        </w:rPr>
        <w:t>餐娱行业用智能递送服务机器人</w:t>
      </w:r>
      <w:r>
        <w:rPr>
          <w:rFonts w:hint="eastAsia"/>
        </w:rPr>
        <w:t xml:space="preserve"> </w:t>
      </w:r>
      <w:r>
        <w:rPr>
          <w:rFonts w:hint="eastAsia"/>
        </w:rPr>
        <w:t>第</w:t>
      </w:r>
      <w:r>
        <w:rPr>
          <w:rFonts w:hint="eastAsia"/>
        </w:rPr>
        <w:t>1</w:t>
      </w:r>
      <w:r>
        <w:rPr>
          <w:rFonts w:hint="eastAsia"/>
        </w:rPr>
        <w:t>部分：总则》配合使用。</w:t>
      </w:r>
    </w:p>
    <w:p w:rsidR="00CB6698" w:rsidRDefault="00CB6698" w:rsidP="00CB6698">
      <w:pPr>
        <w:pStyle w:val="aff1"/>
      </w:pPr>
      <w:r w:rsidRPr="00312AD5">
        <w:rPr>
          <w:rFonts w:hint="eastAsia"/>
        </w:rPr>
        <w:t>请注意本文</w:t>
      </w:r>
      <w:r>
        <w:rPr>
          <w:rFonts w:hint="eastAsia"/>
        </w:rPr>
        <w:t>件的某些内容可能涉及专利。本文件的发布机构不承担识别专利的责任。</w:t>
      </w:r>
    </w:p>
    <w:p w:rsidR="00CB6698" w:rsidRDefault="00CB6698" w:rsidP="00CB6698">
      <w:pPr>
        <w:pStyle w:val="aff1"/>
      </w:pPr>
      <w:r>
        <w:t>本文件由</w:t>
      </w:r>
      <w:r w:rsidR="000A28FF">
        <w:rPr>
          <w:rFonts w:hint="eastAsia"/>
        </w:rPr>
        <w:t>中国电器工业协会电气场所用工业机器人安全与检测标准化专业委员会</w:t>
      </w:r>
      <w:r>
        <w:t>提出。</w:t>
      </w:r>
    </w:p>
    <w:p w:rsidR="00CB6698" w:rsidRDefault="00CB6698" w:rsidP="00CB6698">
      <w:pPr>
        <w:pStyle w:val="aff1"/>
      </w:pPr>
      <w:r>
        <w:rPr>
          <w:rFonts w:hint="eastAsia"/>
        </w:rPr>
        <w:t>本文件</w:t>
      </w:r>
      <w:r>
        <w:t>由</w:t>
      </w:r>
      <w:r w:rsidR="000A28FF">
        <w:t>中国电器工业协会标准化工作委员会</w:t>
      </w:r>
      <w:r>
        <w:rPr>
          <w:rFonts w:hint="eastAsia"/>
        </w:rPr>
        <w:t>归口</w:t>
      </w:r>
      <w:r>
        <w:t>。</w:t>
      </w:r>
    </w:p>
    <w:p w:rsidR="00CB6698" w:rsidRDefault="00CB6698" w:rsidP="00CB6698">
      <w:pPr>
        <w:ind w:firstLineChars="202" w:firstLine="424"/>
      </w:pPr>
      <w:r>
        <w:t>本文件主要起草单位</w:t>
      </w:r>
      <w:r>
        <w:rPr>
          <w:rFonts w:hint="eastAsia"/>
        </w:rPr>
        <w:t>：</w:t>
      </w:r>
      <w:r>
        <w:t>。</w:t>
      </w:r>
    </w:p>
    <w:p w:rsidR="00CB6698" w:rsidRDefault="00CB6698" w:rsidP="00CB6698">
      <w:pPr>
        <w:pStyle w:val="aff1"/>
      </w:pPr>
      <w:r>
        <w:t>本文件主要起草人：。</w:t>
      </w:r>
    </w:p>
    <w:p w:rsidR="00CB6698" w:rsidRDefault="00CB6698" w:rsidP="00CB6698">
      <w:pPr>
        <w:pStyle w:val="aff1"/>
      </w:pPr>
      <w:r>
        <w:t>本文件为首次发布。</w:t>
      </w:r>
    </w:p>
    <w:p w:rsidR="00D84026" w:rsidRPr="00C34451" w:rsidRDefault="00D84026" w:rsidP="00D84026">
      <w:pPr>
        <w:pStyle w:val="affffff"/>
        <w:rPr>
          <w:rFonts w:ascii="Times New Roman"/>
        </w:rPr>
      </w:pPr>
      <w:bookmarkStart w:id="32" w:name="_Toc79140716"/>
      <w:r>
        <w:rPr>
          <w:rFonts w:ascii="Times New Roman"/>
        </w:rPr>
        <w:lastRenderedPageBreak/>
        <w:t>引</w:t>
      </w:r>
      <w:r w:rsidRPr="00C34451">
        <w:rPr>
          <w:rFonts w:ascii="Times New Roman"/>
        </w:rPr>
        <w:t>  </w:t>
      </w:r>
      <w:r w:rsidRPr="00C34451">
        <w:rPr>
          <w:rFonts w:ascii="Times New Roman"/>
        </w:rPr>
        <w:t>言</w:t>
      </w:r>
      <w:bookmarkEnd w:id="32"/>
    </w:p>
    <w:p w:rsidR="008A1028" w:rsidRDefault="00D84026" w:rsidP="00D84026">
      <w:pPr>
        <w:pStyle w:val="aff1"/>
      </w:pPr>
      <w:r w:rsidRPr="00D84026">
        <w:rPr>
          <w:rFonts w:hint="eastAsia"/>
        </w:rPr>
        <w:t>本文件在</w:t>
      </w:r>
      <w:r w:rsidRPr="00D84026">
        <w:rPr>
          <w:rFonts w:hint="eastAsia"/>
        </w:rPr>
        <w:t>T/CEEIA XXX-XXXX</w:t>
      </w:r>
      <w:r w:rsidRPr="00D84026">
        <w:rPr>
          <w:rFonts w:hint="eastAsia"/>
        </w:rPr>
        <w:t>《餐娱行业用智能递送服务机器人技术规范</w:t>
      </w:r>
      <w:r w:rsidRPr="00D84026">
        <w:rPr>
          <w:rFonts w:hint="eastAsia"/>
        </w:rPr>
        <w:t xml:space="preserve"> </w:t>
      </w:r>
      <w:r w:rsidRPr="00D84026">
        <w:rPr>
          <w:rFonts w:hint="eastAsia"/>
        </w:rPr>
        <w:t>第</w:t>
      </w:r>
      <w:r w:rsidRPr="00D84026">
        <w:rPr>
          <w:rFonts w:hint="eastAsia"/>
        </w:rPr>
        <w:t>1</w:t>
      </w:r>
      <w:r w:rsidRPr="00D84026">
        <w:rPr>
          <w:rFonts w:hint="eastAsia"/>
        </w:rPr>
        <w:t>部分：通用要求》基础之上编制，目的是为在具体应用场景（</w:t>
      </w:r>
      <w:r w:rsidR="008D75E9">
        <w:rPr>
          <w:rFonts w:hint="eastAsia"/>
        </w:rPr>
        <w:t>酒店</w:t>
      </w:r>
      <w:r w:rsidRPr="00D84026">
        <w:rPr>
          <w:rFonts w:hint="eastAsia"/>
        </w:rPr>
        <w:t>）配送的机器人提供基于</w:t>
      </w:r>
      <w:r w:rsidR="008D75E9">
        <w:rPr>
          <w:rFonts w:hint="eastAsia"/>
        </w:rPr>
        <w:t>酒店</w:t>
      </w:r>
      <w:r w:rsidRPr="00D84026">
        <w:rPr>
          <w:rFonts w:hint="eastAsia"/>
        </w:rPr>
        <w:t>场景的要求和测试方法。</w:t>
      </w:r>
      <w:bookmarkStart w:id="33" w:name="_Toc77921125"/>
    </w:p>
    <w:p w:rsidR="008D75E9" w:rsidRDefault="008D75E9" w:rsidP="008D75E9">
      <w:pPr>
        <w:pStyle w:val="aff1"/>
      </w:pPr>
      <w:r w:rsidRPr="00D42F06">
        <w:rPr>
          <w:rFonts w:hint="eastAsia"/>
        </w:rPr>
        <w:t>T/CEEIA XXX-XXXX</w:t>
      </w:r>
      <w:r>
        <w:t>《</w:t>
      </w:r>
      <w:r w:rsidRPr="00D42F06">
        <w:rPr>
          <w:rFonts w:hint="eastAsia"/>
        </w:rPr>
        <w:t>餐娱行业用智能递送服务机器人技术规范</w:t>
      </w:r>
      <w:r>
        <w:rPr>
          <w:rFonts w:hint="eastAsia"/>
        </w:rPr>
        <w:t>》是指导</w:t>
      </w:r>
      <w:proofErr w:type="gramStart"/>
      <w:r>
        <w:rPr>
          <w:rFonts w:hint="eastAsia"/>
        </w:rPr>
        <w:t>餐娱行业</w:t>
      </w:r>
      <w:proofErr w:type="gramEnd"/>
      <w:r>
        <w:rPr>
          <w:rFonts w:hint="eastAsia"/>
        </w:rPr>
        <w:t>智能递送服务机器人实施的标准，拟由</w:t>
      </w:r>
      <w:r>
        <w:t>3</w:t>
      </w:r>
      <w:r>
        <w:t>部分组成：</w:t>
      </w:r>
    </w:p>
    <w:p w:rsidR="008D75E9" w:rsidRDefault="008D75E9" w:rsidP="008D75E9">
      <w:pPr>
        <w:pStyle w:val="aff1"/>
      </w:pPr>
      <w:r>
        <w:t>——</w:t>
      </w:r>
      <w:r>
        <w:t>第</w:t>
      </w:r>
      <w:r>
        <w:rPr>
          <w:rFonts w:hint="eastAsia"/>
        </w:rPr>
        <w:t>1</w:t>
      </w:r>
      <w:r>
        <w:rPr>
          <w:rFonts w:hint="eastAsia"/>
        </w:rPr>
        <w:t>部分：总则。目的在于提供</w:t>
      </w:r>
      <w:proofErr w:type="gramStart"/>
      <w:r>
        <w:rPr>
          <w:rFonts w:hint="eastAsia"/>
        </w:rPr>
        <w:t>餐娱行业</w:t>
      </w:r>
      <w:proofErr w:type="gramEnd"/>
      <w:r>
        <w:rPr>
          <w:rFonts w:hint="eastAsia"/>
        </w:rPr>
        <w:t>智能递送服务机器人的总体要求。</w:t>
      </w:r>
    </w:p>
    <w:p w:rsidR="008D75E9" w:rsidRDefault="008D75E9" w:rsidP="008D75E9">
      <w:pPr>
        <w:pStyle w:val="aff1"/>
        <w:ind w:leftChars="200" w:left="840" w:hangingChars="200" w:hanging="420"/>
      </w:pPr>
      <w:r>
        <w:t>——</w:t>
      </w:r>
      <w:r>
        <w:t>第</w:t>
      </w:r>
      <w:r>
        <w:rPr>
          <w:rFonts w:hint="eastAsia"/>
        </w:rPr>
        <w:t>2</w:t>
      </w:r>
      <w:r>
        <w:rPr>
          <w:rFonts w:hint="eastAsia"/>
        </w:rPr>
        <w:t>部分：</w:t>
      </w:r>
      <w:r w:rsidRPr="00EE7CF8">
        <w:rPr>
          <w:rFonts w:hint="eastAsia"/>
        </w:rPr>
        <w:t>KTV</w:t>
      </w:r>
      <w:r w:rsidRPr="00EE7CF8">
        <w:rPr>
          <w:rFonts w:hint="eastAsia"/>
        </w:rPr>
        <w:t>递送机器人</w:t>
      </w:r>
      <w:r w:rsidR="008A2C80">
        <w:rPr>
          <w:rFonts w:hint="eastAsia"/>
        </w:rPr>
        <w:t>（</w:t>
      </w:r>
      <w:r w:rsidR="008A2C80" w:rsidRPr="00EE7CF8">
        <w:rPr>
          <w:rFonts w:hint="eastAsia"/>
        </w:rPr>
        <w:t>轮式</w:t>
      </w:r>
      <w:r w:rsidR="008A2C80">
        <w:rPr>
          <w:rFonts w:hint="eastAsia"/>
        </w:rPr>
        <w:t>）</w:t>
      </w:r>
      <w:r w:rsidRPr="00EE7CF8">
        <w:rPr>
          <w:rFonts w:hint="eastAsia"/>
        </w:rPr>
        <w:t>特殊要求</w:t>
      </w:r>
      <w:r>
        <w:rPr>
          <w:rFonts w:hint="eastAsia"/>
        </w:rPr>
        <w:t>。目的是为在</w:t>
      </w:r>
      <w:r>
        <w:rPr>
          <w:rFonts w:hint="eastAsia"/>
        </w:rPr>
        <w:t>K</w:t>
      </w:r>
      <w:r>
        <w:t>TV</w:t>
      </w:r>
      <w:r>
        <w:rPr>
          <w:rFonts w:hint="eastAsia"/>
        </w:rPr>
        <w:t>场景配送的机器人提供基于</w:t>
      </w:r>
      <w:r>
        <w:rPr>
          <w:rFonts w:hint="eastAsia"/>
        </w:rPr>
        <w:t>K</w:t>
      </w:r>
      <w:r>
        <w:t>TV</w:t>
      </w:r>
      <w:r>
        <w:t>场景的</w:t>
      </w:r>
      <w:r>
        <w:rPr>
          <w:rFonts w:hint="eastAsia"/>
        </w:rPr>
        <w:t>要求和测试方法。</w:t>
      </w:r>
    </w:p>
    <w:p w:rsidR="008D75E9" w:rsidRDefault="008D75E9" w:rsidP="008D75E9">
      <w:pPr>
        <w:pStyle w:val="aff1"/>
        <w:ind w:leftChars="200" w:left="840" w:hangingChars="200" w:hanging="420"/>
      </w:pPr>
      <w:r>
        <w:t>——</w:t>
      </w:r>
      <w:r>
        <w:t>第</w:t>
      </w:r>
      <w:r>
        <w:t>3</w:t>
      </w:r>
      <w:r>
        <w:rPr>
          <w:rFonts w:hint="eastAsia"/>
        </w:rPr>
        <w:t>部分：酒店</w:t>
      </w:r>
      <w:r w:rsidRPr="00EE7CF8">
        <w:rPr>
          <w:rFonts w:hint="eastAsia"/>
        </w:rPr>
        <w:t>递送机器人</w:t>
      </w:r>
      <w:r w:rsidR="008A2C80">
        <w:rPr>
          <w:rFonts w:hint="eastAsia"/>
        </w:rPr>
        <w:t>（</w:t>
      </w:r>
      <w:r w:rsidR="008A2C80" w:rsidRPr="00EE7CF8">
        <w:rPr>
          <w:rFonts w:hint="eastAsia"/>
        </w:rPr>
        <w:t>轮式</w:t>
      </w:r>
      <w:r w:rsidR="008A2C80">
        <w:rPr>
          <w:rFonts w:hint="eastAsia"/>
        </w:rPr>
        <w:t>）</w:t>
      </w:r>
      <w:r w:rsidRPr="00EE7CF8">
        <w:rPr>
          <w:rFonts w:hint="eastAsia"/>
        </w:rPr>
        <w:t>特殊要求</w:t>
      </w:r>
      <w:r>
        <w:rPr>
          <w:rFonts w:hint="eastAsia"/>
        </w:rPr>
        <w:t>。目的是为在酒店场景配送的机器人提供基于</w:t>
      </w:r>
      <w:r>
        <w:rPr>
          <w:rFonts w:hint="eastAsia"/>
        </w:rPr>
        <w:t>K</w:t>
      </w:r>
      <w:r>
        <w:t>TV</w:t>
      </w:r>
      <w:r>
        <w:t>场景的</w:t>
      </w:r>
      <w:r>
        <w:rPr>
          <w:rFonts w:hint="eastAsia"/>
        </w:rPr>
        <w:t>要求和测试方法。</w:t>
      </w:r>
    </w:p>
    <w:p w:rsidR="008D75E9" w:rsidRPr="008D75E9" w:rsidRDefault="008D75E9" w:rsidP="00D84026">
      <w:pPr>
        <w:pStyle w:val="aff1"/>
      </w:pPr>
      <w:r>
        <w:rPr>
          <w:rFonts w:hint="eastAsia"/>
        </w:rPr>
        <w:t>2</w:t>
      </w:r>
      <w:r>
        <w:t>020</w:t>
      </w:r>
      <w:r>
        <w:t>年</w:t>
      </w:r>
      <w:r w:rsidR="00670429">
        <w:rPr>
          <w:rFonts w:hint="eastAsia"/>
        </w:rPr>
        <w:t>酒店</w:t>
      </w:r>
      <w:r>
        <w:t>递送机器人的需求为</w:t>
      </w:r>
      <w:r w:rsidR="00670429">
        <w:t>2.85</w:t>
      </w:r>
      <w:r>
        <w:t>万台，市场规模为</w:t>
      </w:r>
      <w:r w:rsidR="00670429">
        <w:t>8.02</w:t>
      </w:r>
      <w:r>
        <w:t>亿；预计到</w:t>
      </w:r>
      <w:r>
        <w:rPr>
          <w:rFonts w:hint="eastAsia"/>
        </w:rPr>
        <w:t>2</w:t>
      </w:r>
      <w:r>
        <w:t>025</w:t>
      </w:r>
      <w:r>
        <w:t>年</w:t>
      </w:r>
      <w:r w:rsidR="00670429">
        <w:rPr>
          <w:rFonts w:hint="eastAsia"/>
        </w:rPr>
        <w:t>酒店</w:t>
      </w:r>
      <w:r>
        <w:t>递送机器人的需求达到</w:t>
      </w:r>
      <w:r>
        <w:t>2</w:t>
      </w:r>
      <w:r w:rsidR="00670429">
        <w:t>1.94</w:t>
      </w:r>
      <w:r>
        <w:t>万台，市场规模达到</w:t>
      </w:r>
      <w:r w:rsidR="00670429">
        <w:t>56.27</w:t>
      </w:r>
      <w:r>
        <w:t>亿。</w:t>
      </w:r>
      <w:r w:rsidR="00670429">
        <w:rPr>
          <w:rFonts w:hint="eastAsia"/>
        </w:rPr>
        <w:t>酒店</w:t>
      </w:r>
      <w:r w:rsidRPr="008310BB">
        <w:rPr>
          <w:rFonts w:hint="eastAsia"/>
        </w:rPr>
        <w:t>场景存</w:t>
      </w:r>
      <w:r w:rsidR="00670429">
        <w:rPr>
          <w:rFonts w:hint="eastAsia"/>
        </w:rPr>
        <w:t>自主乘梯、机器人与无人货柜、线上商城对接等情况，因此</w:t>
      </w:r>
      <w:r>
        <w:rPr>
          <w:rFonts w:hint="eastAsia"/>
        </w:rPr>
        <w:t>K</w:t>
      </w:r>
      <w:r>
        <w:t>TV</w:t>
      </w:r>
      <w:r>
        <w:t>递送机器人的要求和测试方法与《</w:t>
      </w:r>
      <w:r w:rsidRPr="00D42F06">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部分：总则》相比具有特殊性</w:t>
      </w:r>
      <w:r>
        <w:t>。本文件根据</w:t>
      </w:r>
      <w:r w:rsidR="00670429">
        <w:rPr>
          <w:rFonts w:hint="eastAsia"/>
        </w:rPr>
        <w:t>酒店</w:t>
      </w:r>
      <w:r w:rsidR="00155840">
        <w:t>场景的特点，补充了酒店递送机器人的功能，规定了自主乘梯的要求、环境搭建和测试方法，规定了酒店过道中</w:t>
      </w:r>
      <w:proofErr w:type="gramStart"/>
      <w:r w:rsidR="00155840">
        <w:t>有布草车停放</w:t>
      </w:r>
      <w:proofErr w:type="gramEnd"/>
      <w:r w:rsidR="00155840">
        <w:t>的要求、测试环境和测试方法</w:t>
      </w:r>
      <w:r>
        <w:t>。本文件与《</w:t>
      </w:r>
      <w:r w:rsidRPr="00D42F06">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部分：总则》配套使用，补充在</w:t>
      </w:r>
      <w:r>
        <w:rPr>
          <w:rFonts w:hint="eastAsia"/>
        </w:rPr>
        <w:t>K</w:t>
      </w:r>
      <w:r>
        <w:t>TV</w:t>
      </w:r>
      <w:r>
        <w:t>场景的特殊要求和测试方法。</w:t>
      </w:r>
    </w:p>
    <w:p w:rsidR="008A1028" w:rsidRPr="008A1028" w:rsidRDefault="008A1028" w:rsidP="008A1028">
      <w:pPr>
        <w:sectPr w:rsidR="008A1028" w:rsidRPr="008A1028" w:rsidSect="008A1028">
          <w:headerReference w:type="even" r:id="rId22"/>
          <w:headerReference w:type="default" r:id="rId23"/>
          <w:footerReference w:type="even" r:id="rId24"/>
          <w:footerReference w:type="default" r:id="rId25"/>
          <w:headerReference w:type="first" r:id="rId26"/>
          <w:pgSz w:w="11906" w:h="16838"/>
          <w:pgMar w:top="1030" w:right="1134" w:bottom="1134" w:left="1418" w:header="989" w:footer="1134" w:gutter="0"/>
          <w:pgNumType w:fmt="upperRoman" w:start="1"/>
          <w:cols w:space="425"/>
          <w:formProt w:val="0"/>
          <w:docGrid w:type="lines" w:linePitch="312"/>
        </w:sectPr>
      </w:pPr>
    </w:p>
    <w:p w:rsidR="00B05854" w:rsidRDefault="00B05854" w:rsidP="00B05854">
      <w:pPr>
        <w:pStyle w:val="afff8"/>
        <w:spacing w:before="0" w:after="0" w:line="240" w:lineRule="auto"/>
        <w:rPr>
          <w:rFonts w:ascii="Times New Roman"/>
        </w:rPr>
      </w:pPr>
      <w:bookmarkStart w:id="34" w:name="_Toc77945066"/>
      <w:bookmarkStart w:id="35" w:name="_Toc79140717"/>
      <w:proofErr w:type="gramStart"/>
      <w:r w:rsidRPr="0019413D">
        <w:rPr>
          <w:rFonts w:ascii="Times New Roman" w:hint="eastAsia"/>
        </w:rPr>
        <w:lastRenderedPageBreak/>
        <w:t>餐娱行业</w:t>
      </w:r>
      <w:proofErr w:type="gramEnd"/>
      <w:r w:rsidRPr="0019413D">
        <w:rPr>
          <w:rFonts w:ascii="Times New Roman" w:hint="eastAsia"/>
        </w:rPr>
        <w:t>用智能递送服务机器人</w:t>
      </w:r>
      <w:bookmarkEnd w:id="33"/>
      <w:bookmarkEnd w:id="34"/>
      <w:bookmarkEnd w:id="35"/>
    </w:p>
    <w:p w:rsidR="00B05854" w:rsidRPr="00B05854" w:rsidRDefault="00B05854" w:rsidP="00B05854">
      <w:pPr>
        <w:jc w:val="center"/>
      </w:pPr>
      <w:r w:rsidRPr="00B05854">
        <w:rPr>
          <w:rFonts w:eastAsia="黑体" w:hint="eastAsia"/>
          <w:kern w:val="0"/>
          <w:sz w:val="32"/>
          <w:szCs w:val="20"/>
        </w:rPr>
        <w:t>第</w:t>
      </w:r>
      <w:r w:rsidR="006D7251">
        <w:rPr>
          <w:rFonts w:eastAsia="黑体"/>
          <w:kern w:val="0"/>
          <w:sz w:val="32"/>
          <w:szCs w:val="20"/>
        </w:rPr>
        <w:t>3</w:t>
      </w:r>
      <w:r w:rsidRPr="00B05854">
        <w:rPr>
          <w:rFonts w:eastAsia="黑体" w:hint="eastAsia"/>
          <w:kern w:val="0"/>
          <w:sz w:val="32"/>
          <w:szCs w:val="20"/>
        </w:rPr>
        <w:t>部分：酒店递送机器人</w:t>
      </w:r>
      <w:r w:rsidR="00956837">
        <w:rPr>
          <w:rFonts w:eastAsia="黑体" w:hint="eastAsia"/>
          <w:kern w:val="0"/>
          <w:sz w:val="32"/>
          <w:szCs w:val="20"/>
        </w:rPr>
        <w:t>（轮式）</w:t>
      </w:r>
      <w:r w:rsidRPr="00B05854">
        <w:rPr>
          <w:rFonts w:eastAsia="黑体" w:hint="eastAsia"/>
          <w:kern w:val="0"/>
          <w:sz w:val="32"/>
          <w:szCs w:val="20"/>
        </w:rPr>
        <w:t>特殊要求</w:t>
      </w:r>
    </w:p>
    <w:p w:rsidR="001260B3" w:rsidRPr="00C34451" w:rsidRDefault="008C372E">
      <w:pPr>
        <w:pStyle w:val="a0"/>
        <w:spacing w:before="312" w:after="312"/>
        <w:rPr>
          <w:rFonts w:ascii="Times New Roman"/>
        </w:rPr>
      </w:pPr>
      <w:bookmarkStart w:id="36" w:name="_Toc42157688"/>
      <w:bookmarkStart w:id="37" w:name="_Toc40460126"/>
      <w:bookmarkStart w:id="38" w:name="_Toc79140718"/>
      <w:r w:rsidRPr="00C34451">
        <w:rPr>
          <w:rFonts w:ascii="Times New Roman"/>
        </w:rPr>
        <w:t>范围</w:t>
      </w:r>
      <w:bookmarkEnd w:id="36"/>
      <w:bookmarkEnd w:id="37"/>
      <w:bookmarkEnd w:id="38"/>
    </w:p>
    <w:p w:rsidR="001260B3" w:rsidRPr="00C34451" w:rsidRDefault="008C372E">
      <w:pPr>
        <w:ind w:firstLineChars="200" w:firstLine="420"/>
      </w:pPr>
      <w:r w:rsidRPr="00C34451">
        <w:t>本文件规定了</w:t>
      </w:r>
      <w:r w:rsidRPr="00C34451">
        <w:rPr>
          <w:rFonts w:hint="eastAsia"/>
        </w:rPr>
        <w:t>酒店</w:t>
      </w:r>
      <w:r w:rsidR="001E3EC3">
        <w:rPr>
          <w:rFonts w:hint="eastAsia"/>
        </w:rPr>
        <w:t>递送</w:t>
      </w:r>
      <w:r w:rsidR="00C547AA">
        <w:rPr>
          <w:rFonts w:hint="eastAsia"/>
        </w:rPr>
        <w:t>机器人</w:t>
      </w:r>
      <w:r w:rsidR="008B5076">
        <w:rPr>
          <w:rFonts w:hint="eastAsia"/>
        </w:rPr>
        <w:t>（轮式）（以下简称“机器人”）</w:t>
      </w:r>
      <w:r w:rsidR="00C547AA">
        <w:rPr>
          <w:rFonts w:hint="eastAsia"/>
        </w:rPr>
        <w:t>的</w:t>
      </w:r>
      <w:r w:rsidRPr="00C34451">
        <w:t>要求</w:t>
      </w:r>
      <w:r w:rsidRPr="00C34451">
        <w:rPr>
          <w:rFonts w:hint="eastAsia"/>
        </w:rPr>
        <w:t>、</w:t>
      </w:r>
      <w:r w:rsidRPr="00C34451">
        <w:t>试验方法</w:t>
      </w:r>
      <w:r w:rsidRPr="00C34451">
        <w:rPr>
          <w:rFonts w:hint="eastAsia"/>
        </w:rPr>
        <w:t>、检验</w:t>
      </w:r>
      <w:r w:rsidRPr="00C34451">
        <w:t>规则、标志</w:t>
      </w:r>
      <w:r w:rsidRPr="00C34451">
        <w:rPr>
          <w:rFonts w:hint="eastAsia"/>
        </w:rPr>
        <w:t>、</w:t>
      </w:r>
      <w:r w:rsidRPr="00C34451">
        <w:t>标签</w:t>
      </w:r>
      <w:r w:rsidRPr="00C34451">
        <w:rPr>
          <w:rFonts w:hint="eastAsia"/>
        </w:rPr>
        <w:t>、</w:t>
      </w:r>
      <w:r w:rsidRPr="00C34451">
        <w:t>随行文件</w:t>
      </w:r>
      <w:r w:rsidRPr="00C34451">
        <w:rPr>
          <w:rFonts w:hint="eastAsia"/>
        </w:rPr>
        <w:t>、</w:t>
      </w:r>
      <w:r w:rsidRPr="00C34451">
        <w:t>包装、运输和贮存。</w:t>
      </w:r>
    </w:p>
    <w:p w:rsidR="001260B3" w:rsidRPr="00C34451" w:rsidRDefault="008C372E">
      <w:pPr>
        <w:ind w:firstLineChars="200" w:firstLine="420"/>
      </w:pPr>
      <w:r w:rsidRPr="00C34451">
        <w:t>本文件适用于</w:t>
      </w:r>
      <w:r w:rsidRPr="00C34451">
        <w:rPr>
          <w:rFonts w:hint="eastAsia"/>
        </w:rPr>
        <w:t>酒店</w:t>
      </w:r>
      <w:r w:rsidR="001E3EC3">
        <w:rPr>
          <w:rFonts w:hint="eastAsia"/>
        </w:rPr>
        <w:t>递送</w:t>
      </w:r>
      <w:r w:rsidRPr="00C34451">
        <w:rPr>
          <w:rFonts w:hint="eastAsia"/>
        </w:rPr>
        <w:t>机器人</w:t>
      </w:r>
      <w:r w:rsidR="008B5076">
        <w:rPr>
          <w:rFonts w:hint="eastAsia"/>
        </w:rPr>
        <w:t>（轮式）</w:t>
      </w:r>
      <w:r w:rsidRPr="00C34451">
        <w:rPr>
          <w:rFonts w:hint="eastAsia"/>
        </w:rPr>
        <w:t>。</w:t>
      </w:r>
    </w:p>
    <w:p w:rsidR="001260B3" w:rsidRPr="00C34451" w:rsidRDefault="008C372E">
      <w:pPr>
        <w:pStyle w:val="111511"/>
        <w:numPr>
          <w:ilvl w:val="0"/>
          <w:numId w:val="2"/>
        </w:numPr>
        <w:spacing w:before="312" w:after="312"/>
        <w:rPr>
          <w:rFonts w:ascii="Times New Roman" w:cs="Times New Roman"/>
        </w:rPr>
      </w:pPr>
      <w:bookmarkStart w:id="39" w:name="_Toc40460127"/>
      <w:bookmarkStart w:id="40" w:name="_Toc42157689"/>
      <w:bookmarkStart w:id="41" w:name="_Toc79140719"/>
      <w:r w:rsidRPr="00C34451">
        <w:rPr>
          <w:rFonts w:ascii="Times New Roman" w:cs="Times New Roman"/>
        </w:rPr>
        <w:t>规范性引用文件</w:t>
      </w:r>
      <w:bookmarkEnd w:id="39"/>
      <w:bookmarkEnd w:id="40"/>
      <w:bookmarkEnd w:id="41"/>
    </w:p>
    <w:p w:rsidR="001260B3" w:rsidRPr="00C34451" w:rsidRDefault="008C372E">
      <w:pPr>
        <w:ind w:firstLineChars="200" w:firstLine="420"/>
      </w:pPr>
      <w:r w:rsidRPr="00C34451">
        <w:rPr>
          <w:rFonts w:hint="eastAsia"/>
        </w:rPr>
        <w:t>下列文件中的内容通过文中的规范性引用而构成本文件必不可少的条款。其中，注日期的引用文</w:t>
      </w:r>
      <w:r w:rsidRPr="00C34451">
        <w:rPr>
          <w:rFonts w:hint="eastAsia"/>
        </w:rPr>
        <w:t xml:space="preserve"> </w:t>
      </w:r>
      <w:r w:rsidRPr="00C34451">
        <w:rPr>
          <w:rFonts w:hint="eastAsia"/>
        </w:rPr>
        <w:t>件，仅该日期对应的版本适用于本文件；不注日期的引用文件，其最新版本（包括所有的修改单）适用于本文件。</w:t>
      </w:r>
    </w:p>
    <w:p w:rsidR="001260B3" w:rsidRDefault="008C372E">
      <w:pPr>
        <w:ind w:firstLineChars="200" w:firstLine="420"/>
      </w:pPr>
      <w:r w:rsidRPr="00C34451">
        <w:rPr>
          <w:rFonts w:hint="eastAsia"/>
        </w:rPr>
        <w:t xml:space="preserve">GB/T 5169.16-2017 </w:t>
      </w:r>
      <w:r w:rsidRPr="00C34451">
        <w:rPr>
          <w:rFonts w:hint="eastAsia"/>
        </w:rPr>
        <w:t>电工电子产品着火危险试验</w:t>
      </w:r>
      <w:r w:rsidRPr="00C34451">
        <w:rPr>
          <w:rFonts w:hint="eastAsia"/>
        </w:rPr>
        <w:t xml:space="preserve"> </w:t>
      </w:r>
      <w:r w:rsidRPr="00C34451">
        <w:rPr>
          <w:rFonts w:hint="eastAsia"/>
        </w:rPr>
        <w:t>第</w:t>
      </w:r>
      <w:r w:rsidRPr="00C34451">
        <w:rPr>
          <w:rFonts w:hint="eastAsia"/>
        </w:rPr>
        <w:t>16</w:t>
      </w:r>
      <w:r w:rsidRPr="00C34451">
        <w:rPr>
          <w:rFonts w:hint="eastAsia"/>
        </w:rPr>
        <w:t>部分：试验火焰</w:t>
      </w:r>
      <w:r w:rsidRPr="00C34451">
        <w:rPr>
          <w:rFonts w:hint="eastAsia"/>
        </w:rPr>
        <w:t>50W</w:t>
      </w:r>
      <w:r w:rsidRPr="00C34451">
        <w:rPr>
          <w:rFonts w:hint="eastAsia"/>
        </w:rPr>
        <w:t>水平与垂直火焰试验方法</w:t>
      </w:r>
    </w:p>
    <w:p w:rsidR="00586826" w:rsidRDefault="00737C7E" w:rsidP="00586826">
      <w:pPr>
        <w:ind w:firstLineChars="200" w:firstLine="420"/>
      </w:pPr>
      <w:r>
        <w:t xml:space="preserve">GB/T 7025.1-2008 </w:t>
      </w:r>
      <w:r w:rsidRPr="00737C7E">
        <w:rPr>
          <w:rFonts w:hint="eastAsia"/>
        </w:rPr>
        <w:t>电梯主参数及轿厢、井道、机房的型式与尺寸</w:t>
      </w:r>
      <w:r>
        <w:t xml:space="preserve"> </w:t>
      </w:r>
      <w:r w:rsidRPr="00737C7E">
        <w:rPr>
          <w:rFonts w:hint="eastAsia"/>
        </w:rPr>
        <w:t>第</w:t>
      </w:r>
      <w:r w:rsidRPr="00737C7E">
        <w:rPr>
          <w:rFonts w:hint="eastAsia"/>
        </w:rPr>
        <w:t>1</w:t>
      </w:r>
      <w:r w:rsidRPr="00737C7E">
        <w:rPr>
          <w:rFonts w:hint="eastAsia"/>
        </w:rPr>
        <w:t>部分：Ⅰ、Ⅱ、Ⅲ、Ⅵ类电梯</w:t>
      </w:r>
    </w:p>
    <w:p w:rsidR="00586826" w:rsidRPr="00586826" w:rsidRDefault="00586826" w:rsidP="00586826">
      <w:pPr>
        <w:ind w:firstLineChars="200" w:firstLine="420"/>
      </w:pPr>
      <w:r>
        <w:rPr>
          <w:rFonts w:hint="eastAsia"/>
        </w:rPr>
        <w:t>GB</w:t>
      </w:r>
      <w:r>
        <w:t>/</w:t>
      </w:r>
      <w:r>
        <w:rPr>
          <w:rFonts w:hint="eastAsia"/>
        </w:rPr>
        <w:t xml:space="preserve">T 7588.1-2020 </w:t>
      </w:r>
      <w:r>
        <w:rPr>
          <w:rFonts w:hint="eastAsia"/>
        </w:rPr>
        <w:t>电梯制造与安装安全规范</w:t>
      </w:r>
      <w:r>
        <w:rPr>
          <w:rFonts w:hint="eastAsia"/>
        </w:rPr>
        <w:t xml:space="preserve"> </w:t>
      </w:r>
      <w:r>
        <w:rPr>
          <w:rFonts w:hint="eastAsia"/>
        </w:rPr>
        <w:t>第</w:t>
      </w:r>
      <w:r>
        <w:rPr>
          <w:rFonts w:hint="eastAsia"/>
        </w:rPr>
        <w:t>1</w:t>
      </w:r>
      <w:r>
        <w:rPr>
          <w:rFonts w:hint="eastAsia"/>
        </w:rPr>
        <w:t>部分：乘客电梯和载货电梯</w:t>
      </w:r>
    </w:p>
    <w:p w:rsidR="00ED70F9" w:rsidRDefault="00ED70F9" w:rsidP="00ED70F9">
      <w:pPr>
        <w:ind w:firstLineChars="200" w:firstLine="420"/>
      </w:pPr>
      <w:r>
        <w:t xml:space="preserve">GB/T </w:t>
      </w:r>
      <w:r w:rsidRPr="00B14261">
        <w:t>18380.12-2008</w:t>
      </w:r>
      <w:r>
        <w:t xml:space="preserve"> </w:t>
      </w:r>
      <w:r w:rsidRPr="00B14261">
        <w:rPr>
          <w:rFonts w:hint="eastAsia"/>
        </w:rPr>
        <w:t>电缆和光缆在火焰条件下的燃烧试验</w:t>
      </w:r>
      <w:r>
        <w:t xml:space="preserve"> </w:t>
      </w:r>
      <w:r>
        <w:rPr>
          <w:rFonts w:hint="eastAsia"/>
        </w:rPr>
        <w:t>第</w:t>
      </w:r>
      <w:r w:rsidRPr="00B14261">
        <w:rPr>
          <w:rFonts w:hint="eastAsia"/>
        </w:rPr>
        <w:t>12</w:t>
      </w:r>
      <w:r w:rsidRPr="00B14261">
        <w:rPr>
          <w:rFonts w:hint="eastAsia"/>
        </w:rPr>
        <w:t>部分：单根绝缘电线电缆火焰垂直蔓延试验</w:t>
      </w:r>
      <w:r>
        <w:rPr>
          <w:rFonts w:hint="eastAsia"/>
        </w:rPr>
        <w:t xml:space="preserve"> </w:t>
      </w:r>
      <w:r w:rsidRPr="00B14261">
        <w:rPr>
          <w:rFonts w:hint="eastAsia"/>
        </w:rPr>
        <w:t>1kW</w:t>
      </w:r>
      <w:r w:rsidRPr="00B14261">
        <w:rPr>
          <w:rFonts w:hint="eastAsia"/>
        </w:rPr>
        <w:t>预混合型火焰试验方法</w:t>
      </w:r>
    </w:p>
    <w:p w:rsidR="009203F6" w:rsidRDefault="00586826" w:rsidP="00ED70F9">
      <w:pPr>
        <w:ind w:firstLineChars="200" w:firstLine="420"/>
      </w:pPr>
      <w:r>
        <w:t>GB</w:t>
      </w:r>
      <w:r w:rsidR="009203F6" w:rsidRPr="009203F6">
        <w:t>T 24803.1-2009</w:t>
      </w:r>
      <w:r w:rsidR="009203F6">
        <w:t xml:space="preserve"> </w:t>
      </w:r>
      <w:r w:rsidR="009203F6" w:rsidRPr="009203F6">
        <w:rPr>
          <w:rFonts w:hint="eastAsia"/>
        </w:rPr>
        <w:t>电梯安全要求</w:t>
      </w:r>
      <w:r w:rsidR="009203F6" w:rsidRPr="009203F6">
        <w:rPr>
          <w:rFonts w:hint="eastAsia"/>
        </w:rPr>
        <w:t xml:space="preserve"> </w:t>
      </w:r>
      <w:r w:rsidR="009203F6" w:rsidRPr="009203F6">
        <w:rPr>
          <w:rFonts w:hint="eastAsia"/>
        </w:rPr>
        <w:t>第</w:t>
      </w:r>
      <w:r w:rsidR="009203F6" w:rsidRPr="009203F6">
        <w:rPr>
          <w:rFonts w:hint="eastAsia"/>
        </w:rPr>
        <w:t>1</w:t>
      </w:r>
      <w:r w:rsidR="009203F6" w:rsidRPr="009203F6">
        <w:rPr>
          <w:rFonts w:hint="eastAsia"/>
        </w:rPr>
        <w:t>部分：电梯基本安全要求</w:t>
      </w:r>
    </w:p>
    <w:p w:rsidR="00586826" w:rsidRPr="00B14261" w:rsidRDefault="00586826" w:rsidP="00ED70F9">
      <w:pPr>
        <w:ind w:firstLineChars="200" w:firstLine="420"/>
      </w:pPr>
      <w:r>
        <w:t>GB</w:t>
      </w:r>
      <w:r w:rsidRPr="00586826">
        <w:t>T 24803.2-2013</w:t>
      </w:r>
      <w:r w:rsidRPr="00586826">
        <w:rPr>
          <w:rFonts w:hint="eastAsia"/>
        </w:rPr>
        <w:t>电梯安全要求</w:t>
      </w:r>
      <w:r w:rsidRPr="00586826">
        <w:rPr>
          <w:rFonts w:hint="eastAsia"/>
        </w:rPr>
        <w:t xml:space="preserve"> </w:t>
      </w:r>
      <w:r w:rsidRPr="00586826">
        <w:rPr>
          <w:rFonts w:hint="eastAsia"/>
        </w:rPr>
        <w:t>第</w:t>
      </w:r>
      <w:r w:rsidRPr="00586826">
        <w:rPr>
          <w:rFonts w:hint="eastAsia"/>
        </w:rPr>
        <w:t>2</w:t>
      </w:r>
      <w:r w:rsidRPr="00586826">
        <w:rPr>
          <w:rFonts w:hint="eastAsia"/>
        </w:rPr>
        <w:t>部分：满足电梯基本安全要求的安全参数</w:t>
      </w:r>
    </w:p>
    <w:p w:rsidR="001260B3" w:rsidRDefault="008C372E" w:rsidP="001E7D95">
      <w:pPr>
        <w:ind w:firstLineChars="200" w:firstLine="420"/>
      </w:pPr>
      <w:r w:rsidRPr="00C34451">
        <w:rPr>
          <w:rFonts w:hint="eastAsia"/>
        </w:rPr>
        <w:t>GB/T 38124</w:t>
      </w:r>
      <w:r w:rsidRPr="00C34451">
        <w:t xml:space="preserve">-2019 </w:t>
      </w:r>
      <w:r w:rsidRPr="00C34451">
        <w:rPr>
          <w:rFonts w:hint="eastAsia"/>
        </w:rPr>
        <w:t>服务机器人性能测试方法</w:t>
      </w:r>
    </w:p>
    <w:p w:rsidR="001E7D95" w:rsidRPr="00C34451" w:rsidRDefault="001E7D95" w:rsidP="001E7D95">
      <w:pPr>
        <w:ind w:firstLineChars="200" w:firstLine="420"/>
      </w:pPr>
      <w:r w:rsidRPr="00D42F06">
        <w:rPr>
          <w:rFonts w:hint="eastAsia"/>
        </w:rPr>
        <w:t>T/CEEIA XXX-XXXX</w:t>
      </w:r>
      <w:r>
        <w:t xml:space="preserve"> </w:t>
      </w:r>
      <w:proofErr w:type="gramStart"/>
      <w:r w:rsidRPr="00D42F06">
        <w:rPr>
          <w:rFonts w:hint="eastAsia"/>
        </w:rPr>
        <w:t>餐娱行业</w:t>
      </w:r>
      <w:proofErr w:type="gramEnd"/>
      <w:r w:rsidRPr="00D42F06">
        <w:rPr>
          <w:rFonts w:hint="eastAsia"/>
        </w:rPr>
        <w:t>用智能递送服务机器人技术规范</w:t>
      </w:r>
      <w:r w:rsidRPr="00D42F06">
        <w:rPr>
          <w:rFonts w:hint="eastAsia"/>
        </w:rPr>
        <w:t xml:space="preserve"> </w:t>
      </w:r>
      <w:r w:rsidRPr="00D42F06">
        <w:rPr>
          <w:rFonts w:hint="eastAsia"/>
        </w:rPr>
        <w:t>第</w:t>
      </w:r>
      <w:r w:rsidRPr="00D42F06">
        <w:rPr>
          <w:rFonts w:hint="eastAsia"/>
        </w:rPr>
        <w:t>1</w:t>
      </w:r>
      <w:r>
        <w:rPr>
          <w:rFonts w:hint="eastAsia"/>
        </w:rPr>
        <w:t>部分：通用要求</w:t>
      </w:r>
    </w:p>
    <w:p w:rsidR="001260B3" w:rsidRPr="00C34451" w:rsidRDefault="008C372E">
      <w:pPr>
        <w:pStyle w:val="111511"/>
        <w:numPr>
          <w:ilvl w:val="0"/>
          <w:numId w:val="2"/>
        </w:numPr>
        <w:spacing w:before="312" w:after="312"/>
        <w:rPr>
          <w:rFonts w:ascii="Times New Roman" w:cs="Times New Roman"/>
        </w:rPr>
      </w:pPr>
      <w:bookmarkStart w:id="42" w:name="_Toc66179917"/>
      <w:bookmarkStart w:id="43" w:name="_Toc42157690"/>
      <w:bookmarkStart w:id="44" w:name="_Toc40460128"/>
      <w:bookmarkStart w:id="45" w:name="_Toc452134644"/>
      <w:bookmarkStart w:id="46" w:name="_Toc79140720"/>
      <w:bookmarkEnd w:id="42"/>
      <w:r w:rsidRPr="00C34451">
        <w:rPr>
          <w:rFonts w:ascii="Times New Roman" w:cs="Times New Roman"/>
        </w:rPr>
        <w:t>术语</w:t>
      </w:r>
      <w:r w:rsidRPr="00C34451">
        <w:rPr>
          <w:rFonts w:ascii="Times New Roman" w:cs="Times New Roman" w:hint="eastAsia"/>
        </w:rPr>
        <w:t>和</w:t>
      </w:r>
      <w:r w:rsidRPr="00C34451">
        <w:rPr>
          <w:rFonts w:ascii="Times New Roman" w:cs="Times New Roman"/>
        </w:rPr>
        <w:t>定义</w:t>
      </w:r>
      <w:bookmarkStart w:id="47" w:name="_Toc60835893"/>
      <w:bookmarkStart w:id="48" w:name="_Toc60902889"/>
      <w:bookmarkEnd w:id="43"/>
      <w:bookmarkEnd w:id="44"/>
      <w:bookmarkEnd w:id="45"/>
      <w:bookmarkEnd w:id="46"/>
      <w:bookmarkEnd w:id="47"/>
      <w:bookmarkEnd w:id="48"/>
    </w:p>
    <w:p w:rsidR="001260B3" w:rsidRPr="00C34451" w:rsidRDefault="008C372E">
      <w:pPr>
        <w:ind w:firstLineChars="200" w:firstLine="420"/>
      </w:pPr>
      <w:r w:rsidRPr="00C34451">
        <w:t>下列术语和定义适用于本文件。</w:t>
      </w:r>
    </w:p>
    <w:p w:rsidR="001260B3" w:rsidRPr="00C34451" w:rsidRDefault="001260B3">
      <w:pPr>
        <w:pStyle w:val="afffe"/>
        <w:spacing w:beforeLines="50" w:before="156" w:afterLines="50" w:after="156"/>
        <w:rPr>
          <w:rFonts w:ascii="Times New Roman" w:eastAsia="黑体"/>
          <w:szCs w:val="20"/>
        </w:rPr>
      </w:pPr>
      <w:bookmarkStart w:id="49" w:name="_Toc66179919"/>
      <w:bookmarkStart w:id="50" w:name="_Toc60902890"/>
      <w:bookmarkStart w:id="51" w:name="_Toc74841096"/>
      <w:bookmarkStart w:id="52" w:name="_Toc75334403"/>
      <w:bookmarkStart w:id="53" w:name="_Toc61439173"/>
      <w:bookmarkStart w:id="54" w:name="_Toc64994398"/>
      <w:bookmarkStart w:id="55" w:name="_Toc60835894"/>
      <w:bookmarkStart w:id="56" w:name="_Toc71294030"/>
      <w:bookmarkStart w:id="57" w:name="_Toc66888282"/>
      <w:bookmarkStart w:id="58" w:name="_Toc64815692"/>
      <w:bookmarkStart w:id="59" w:name="_Toc71207338"/>
      <w:bookmarkStart w:id="60" w:name="_Toc65596515"/>
      <w:bookmarkStart w:id="61" w:name="_Toc71207427"/>
      <w:bookmarkStart w:id="62" w:name="_Toc74838037"/>
      <w:bookmarkStart w:id="63" w:name="_Toc64815753"/>
      <w:bookmarkStart w:id="64" w:name="_Toc76998134"/>
      <w:bookmarkStart w:id="65" w:name="_Toc76998180"/>
      <w:bookmarkStart w:id="66" w:name="_Toc77945070"/>
      <w:bookmarkStart w:id="67" w:name="_Toc7914072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1260B3" w:rsidRPr="00C34451" w:rsidRDefault="00044050">
      <w:pPr>
        <w:pStyle w:val="dingyi"/>
        <w:ind w:left="420"/>
      </w:pPr>
      <w:r>
        <w:rPr>
          <w:rFonts w:hint="eastAsia"/>
        </w:rPr>
        <w:t>递送</w:t>
      </w:r>
      <w:r w:rsidR="008C372E" w:rsidRPr="00C34451">
        <w:rPr>
          <w:rFonts w:hint="eastAsia"/>
        </w:rPr>
        <w:t>服务机器人</w:t>
      </w:r>
      <w:r w:rsidR="008C372E" w:rsidRPr="00C34451">
        <w:rPr>
          <w:rFonts w:hint="eastAsia"/>
        </w:rPr>
        <w:t>service robot</w:t>
      </w:r>
    </w:p>
    <w:p w:rsidR="001260B3" w:rsidRPr="00C34451" w:rsidRDefault="008C372E">
      <w:pPr>
        <w:ind w:firstLineChars="200" w:firstLine="420"/>
      </w:pPr>
      <w:r w:rsidRPr="00C34451">
        <w:rPr>
          <w:rFonts w:hint="eastAsia"/>
        </w:rPr>
        <w:t>除工业自动化应用外，能为人类或设备完成</w:t>
      </w:r>
      <w:r w:rsidR="00044050">
        <w:rPr>
          <w:rFonts w:hint="eastAsia"/>
        </w:rPr>
        <w:t>递送</w:t>
      </w:r>
      <w:r w:rsidRPr="00C34451">
        <w:rPr>
          <w:rFonts w:hint="eastAsia"/>
        </w:rPr>
        <w:t>任务的机器人。</w:t>
      </w:r>
    </w:p>
    <w:p w:rsidR="001260B3" w:rsidRPr="00C34451" w:rsidRDefault="008C372E">
      <w:pPr>
        <w:ind w:firstLineChars="200" w:firstLine="360"/>
        <w:rPr>
          <w:sz w:val="18"/>
          <w:szCs w:val="18"/>
        </w:rPr>
      </w:pPr>
      <w:r w:rsidRPr="00C34451">
        <w:rPr>
          <w:rFonts w:ascii="黑体" w:eastAsia="黑体" w:hAnsi="黑体" w:hint="eastAsia"/>
          <w:sz w:val="18"/>
          <w:szCs w:val="18"/>
        </w:rPr>
        <w:t>注1：</w:t>
      </w:r>
      <w:r w:rsidRPr="00C34451">
        <w:rPr>
          <w:rFonts w:hint="eastAsia"/>
          <w:sz w:val="18"/>
          <w:szCs w:val="18"/>
        </w:rPr>
        <w:t>工业自动化</w:t>
      </w:r>
      <w:r w:rsidRPr="00C34451">
        <w:rPr>
          <w:sz w:val="18"/>
          <w:szCs w:val="18"/>
        </w:rPr>
        <w:t>应</w:t>
      </w:r>
      <w:r w:rsidRPr="00C34451">
        <w:rPr>
          <w:rFonts w:hint="eastAsia"/>
          <w:sz w:val="18"/>
          <w:szCs w:val="18"/>
        </w:rPr>
        <w:t>包括（但不限于</w:t>
      </w:r>
      <w:r w:rsidRPr="00C34451">
        <w:rPr>
          <w:sz w:val="18"/>
          <w:szCs w:val="18"/>
        </w:rPr>
        <w:t>）</w:t>
      </w:r>
      <w:r w:rsidRPr="00C34451">
        <w:rPr>
          <w:rFonts w:hint="eastAsia"/>
          <w:sz w:val="18"/>
          <w:szCs w:val="18"/>
        </w:rPr>
        <w:t>制造、检验、包装和装配。</w:t>
      </w:r>
    </w:p>
    <w:p w:rsidR="001260B3" w:rsidRPr="00C34451" w:rsidRDefault="008C372E">
      <w:pPr>
        <w:ind w:firstLineChars="200" w:firstLine="360"/>
        <w:rPr>
          <w:sz w:val="18"/>
          <w:szCs w:val="18"/>
        </w:rPr>
      </w:pPr>
      <w:r w:rsidRPr="00C34451">
        <w:rPr>
          <w:rFonts w:ascii="黑体" w:eastAsia="黑体" w:hAnsi="黑体" w:hint="eastAsia"/>
          <w:sz w:val="18"/>
          <w:szCs w:val="18"/>
        </w:rPr>
        <w:t>注2：</w:t>
      </w:r>
      <w:r w:rsidRPr="00C34451">
        <w:rPr>
          <w:rFonts w:hint="eastAsia"/>
          <w:sz w:val="18"/>
          <w:szCs w:val="18"/>
        </w:rPr>
        <w:t>用于生产线的关节机器人是工业机器人，而类似的关节机器人用于供餐的就是服务机器人。</w:t>
      </w:r>
      <w:r w:rsidRPr="00C34451">
        <w:rPr>
          <w:rFonts w:hint="eastAsia"/>
          <w:sz w:val="18"/>
          <w:szCs w:val="18"/>
        </w:rPr>
        <w:t xml:space="preserve"> </w:t>
      </w:r>
    </w:p>
    <w:p w:rsidR="001260B3" w:rsidRPr="00C34451" w:rsidRDefault="008C372E">
      <w:pPr>
        <w:ind w:firstLineChars="200" w:firstLine="420"/>
      </w:pPr>
      <w:r w:rsidRPr="00C34451">
        <w:rPr>
          <w:rFonts w:hint="eastAsia"/>
        </w:rPr>
        <w:t>[</w:t>
      </w:r>
      <w:r w:rsidRPr="00C34451">
        <w:rPr>
          <w:rFonts w:hint="eastAsia"/>
        </w:rPr>
        <w:t>来源</w:t>
      </w:r>
      <w:r w:rsidRPr="00C34451">
        <w:t>：</w:t>
      </w:r>
      <w:r w:rsidRPr="00C34451">
        <w:rPr>
          <w:rFonts w:hint="eastAsia"/>
        </w:rPr>
        <w:t>GB/T 12643</w:t>
      </w:r>
      <w:r w:rsidRPr="00C34451">
        <w:rPr>
          <w:rFonts w:hint="eastAsia"/>
          <w:szCs w:val="21"/>
        </w:rPr>
        <w:t>—</w:t>
      </w:r>
      <w:r w:rsidRPr="00C34451">
        <w:rPr>
          <w:rFonts w:hint="eastAsia"/>
        </w:rPr>
        <w:t>2013</w:t>
      </w:r>
      <w:r w:rsidRPr="00C34451">
        <w:rPr>
          <w:rFonts w:hint="eastAsia"/>
        </w:rPr>
        <w:t>，</w:t>
      </w:r>
      <w:r w:rsidRPr="00C34451">
        <w:rPr>
          <w:rFonts w:hint="eastAsia"/>
        </w:rPr>
        <w:t>2.10</w:t>
      </w:r>
      <w:r w:rsidR="00044050">
        <w:rPr>
          <w:rFonts w:hint="eastAsia"/>
        </w:rPr>
        <w:t>，有修改</w:t>
      </w:r>
      <w:r w:rsidRPr="00C34451">
        <w:rPr>
          <w:rFonts w:hint="eastAsia"/>
        </w:rPr>
        <w:t>]</w:t>
      </w:r>
      <w:bookmarkStart w:id="68" w:name="_Toc65596516"/>
      <w:bookmarkEnd w:id="68"/>
    </w:p>
    <w:p w:rsidR="001260B3" w:rsidRPr="00C34451" w:rsidRDefault="001260B3">
      <w:pPr>
        <w:pStyle w:val="afffe"/>
        <w:spacing w:beforeLines="50" w:before="156" w:afterLines="50" w:after="156"/>
        <w:rPr>
          <w:rFonts w:ascii="Times New Roman" w:eastAsia="黑体"/>
          <w:szCs w:val="20"/>
        </w:rPr>
      </w:pPr>
      <w:bookmarkStart w:id="69" w:name="_Toc74841097"/>
      <w:bookmarkStart w:id="70" w:name="_Toc65596517"/>
      <w:bookmarkStart w:id="71" w:name="_Toc74838038"/>
      <w:bookmarkStart w:id="72" w:name="_Toc71207428"/>
      <w:bookmarkStart w:id="73" w:name="_Toc66888283"/>
      <w:bookmarkStart w:id="74" w:name="_Toc71294031"/>
      <w:bookmarkStart w:id="75" w:name="_Toc71207339"/>
      <w:bookmarkStart w:id="76" w:name="_Toc75334404"/>
      <w:bookmarkStart w:id="77" w:name="_Toc66179920"/>
      <w:bookmarkStart w:id="78" w:name="_Toc64994399"/>
      <w:bookmarkStart w:id="79" w:name="_Toc76998135"/>
      <w:bookmarkStart w:id="80" w:name="_Toc76998181"/>
      <w:bookmarkStart w:id="81" w:name="_Toc77945071"/>
      <w:bookmarkStart w:id="82" w:name="_Toc79140722"/>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1260B3" w:rsidRPr="00C34451" w:rsidRDefault="008C372E">
      <w:pPr>
        <w:pStyle w:val="dingyi"/>
        <w:ind w:left="420"/>
      </w:pPr>
      <w:r w:rsidRPr="00C34451">
        <w:rPr>
          <w:rFonts w:hint="eastAsia"/>
        </w:rPr>
        <w:t>酒店</w:t>
      </w:r>
      <w:r w:rsidR="001E3EC3">
        <w:rPr>
          <w:rFonts w:hint="eastAsia"/>
        </w:rPr>
        <w:t>递送</w:t>
      </w:r>
      <w:r w:rsidR="00C10D20">
        <w:rPr>
          <w:rFonts w:hint="eastAsia"/>
        </w:rPr>
        <w:t>服务</w:t>
      </w:r>
      <w:r w:rsidRPr="00C34451">
        <w:rPr>
          <w:rFonts w:hint="eastAsia"/>
        </w:rPr>
        <w:t>机器人</w:t>
      </w:r>
      <w:r w:rsidRPr="00C34451">
        <w:t xml:space="preserve"> hotel delivery </w:t>
      </w:r>
      <w:r w:rsidR="00C10D20" w:rsidRPr="00C34451">
        <w:rPr>
          <w:rFonts w:hint="eastAsia"/>
        </w:rPr>
        <w:t>service</w:t>
      </w:r>
      <w:r w:rsidR="00C10D20">
        <w:t xml:space="preserve"> </w:t>
      </w:r>
      <w:r w:rsidRPr="00C34451">
        <w:t>robot</w:t>
      </w:r>
    </w:p>
    <w:p w:rsidR="001260B3" w:rsidRPr="00C34451" w:rsidRDefault="008C372E">
      <w:pPr>
        <w:ind w:firstLineChars="200" w:firstLine="420"/>
      </w:pPr>
      <w:r w:rsidRPr="00C34451">
        <w:rPr>
          <w:rFonts w:hint="eastAsia"/>
        </w:rPr>
        <w:t>在酒店进行六小件、快递、外卖</w:t>
      </w:r>
      <w:r w:rsidR="001E3EC3">
        <w:rPr>
          <w:rFonts w:hint="eastAsia"/>
        </w:rPr>
        <w:t>递送</w:t>
      </w:r>
      <w:r w:rsidRPr="00C34451">
        <w:rPr>
          <w:rFonts w:hint="eastAsia"/>
        </w:rPr>
        <w:t>等服务的</w:t>
      </w:r>
      <w:r w:rsidR="001F7A14">
        <w:rPr>
          <w:rFonts w:hint="eastAsia"/>
        </w:rPr>
        <w:t>递送</w:t>
      </w:r>
      <w:r w:rsidRPr="00C34451">
        <w:rPr>
          <w:rFonts w:hint="eastAsia"/>
        </w:rPr>
        <w:t>服务机器人（</w:t>
      </w:r>
      <w:r w:rsidRPr="00C34451">
        <w:rPr>
          <w:rFonts w:hint="eastAsia"/>
        </w:rPr>
        <w:t>3</w:t>
      </w:r>
      <w:r w:rsidRPr="00C34451">
        <w:t>.1</w:t>
      </w:r>
      <w:r w:rsidRPr="00C34451">
        <w:rPr>
          <w:rFonts w:hint="eastAsia"/>
        </w:rPr>
        <w:t>）</w:t>
      </w:r>
      <w:r w:rsidRPr="00C34451">
        <w:t>。</w:t>
      </w:r>
    </w:p>
    <w:p w:rsidR="001260B3" w:rsidRPr="00C34451" w:rsidRDefault="001260B3">
      <w:pPr>
        <w:pStyle w:val="afffe"/>
        <w:spacing w:beforeLines="50" w:before="156" w:afterLines="50" w:after="156"/>
        <w:rPr>
          <w:rFonts w:ascii="Times New Roman" w:eastAsia="黑体"/>
        </w:rPr>
      </w:pPr>
      <w:bookmarkStart w:id="83" w:name="_Toc64815754"/>
      <w:bookmarkStart w:id="84" w:name="_Toc64815694"/>
      <w:bookmarkStart w:id="85" w:name="_Toc64815693"/>
      <w:bookmarkStart w:id="86" w:name="_Toc66179945"/>
      <w:bookmarkStart w:id="87" w:name="_Toc66179921"/>
      <w:bookmarkStart w:id="88" w:name="_Toc61439175"/>
      <w:bookmarkStart w:id="89" w:name="_Toc60902891"/>
      <w:bookmarkStart w:id="90" w:name="_Toc75334405"/>
      <w:bookmarkStart w:id="91" w:name="_Toc61439174"/>
      <w:bookmarkStart w:id="92" w:name="_Toc74838039"/>
      <w:bookmarkStart w:id="93" w:name="_Toc60835895"/>
      <w:bookmarkStart w:id="94" w:name="_Toc71294032"/>
      <w:bookmarkStart w:id="95" w:name="_Toc64994401"/>
      <w:bookmarkStart w:id="96" w:name="_Toc71207429"/>
      <w:bookmarkStart w:id="97" w:name="_Toc64994400"/>
      <w:bookmarkStart w:id="98" w:name="_Toc66888284"/>
      <w:bookmarkStart w:id="99" w:name="_Toc60902892"/>
      <w:bookmarkStart w:id="100" w:name="_Toc60835896"/>
      <w:bookmarkStart w:id="101" w:name="_Toc65596518"/>
      <w:bookmarkStart w:id="102" w:name="_Toc71207340"/>
      <w:bookmarkStart w:id="103" w:name="_Toc74841098"/>
      <w:bookmarkStart w:id="104" w:name="_Toc65596523"/>
      <w:bookmarkStart w:id="105" w:name="_Toc64815755"/>
      <w:bookmarkStart w:id="106" w:name="_Toc66179944"/>
      <w:bookmarkStart w:id="107" w:name="_Toc76998136"/>
      <w:bookmarkStart w:id="108" w:name="_Toc76998182"/>
      <w:bookmarkStart w:id="109" w:name="_Toc77945072"/>
      <w:bookmarkStart w:id="110" w:name="_Toc7914072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1260B3" w:rsidRPr="00C34451" w:rsidRDefault="008C372E">
      <w:pPr>
        <w:pStyle w:val="aff1"/>
        <w:spacing w:line="360" w:lineRule="auto"/>
        <w:rPr>
          <w:rFonts w:eastAsia="黑体"/>
        </w:rPr>
      </w:pPr>
      <w:r w:rsidRPr="00C34451">
        <w:rPr>
          <w:rFonts w:eastAsia="黑体" w:hint="eastAsia"/>
        </w:rPr>
        <w:lastRenderedPageBreak/>
        <w:t>语音交互</w:t>
      </w:r>
      <w:r w:rsidRPr="00C34451">
        <w:rPr>
          <w:rFonts w:eastAsia="黑体"/>
        </w:rPr>
        <w:t xml:space="preserve"> speech interaction</w:t>
      </w:r>
    </w:p>
    <w:p w:rsidR="001260B3" w:rsidRPr="00C34451" w:rsidRDefault="008C372E">
      <w:pPr>
        <w:ind w:firstLineChars="200" w:firstLine="420"/>
        <w:rPr>
          <w:szCs w:val="21"/>
        </w:rPr>
      </w:pPr>
      <w:r w:rsidRPr="00C34451">
        <w:rPr>
          <w:rFonts w:hint="eastAsia"/>
          <w:szCs w:val="21"/>
        </w:rPr>
        <w:t>人类和功能单元之间通过语音进行的信息传递和交流活动。</w:t>
      </w:r>
    </w:p>
    <w:p w:rsidR="001260B3" w:rsidRPr="00C34451" w:rsidRDefault="008C372E">
      <w:pPr>
        <w:ind w:firstLineChars="200" w:firstLine="420"/>
        <w:rPr>
          <w:szCs w:val="21"/>
        </w:rPr>
      </w:pPr>
      <w:r w:rsidRPr="00C34451">
        <w:rPr>
          <w:rFonts w:hint="eastAsia"/>
          <w:szCs w:val="21"/>
        </w:rPr>
        <w:t>[</w:t>
      </w:r>
      <w:r w:rsidRPr="00C34451">
        <w:rPr>
          <w:rFonts w:hint="eastAsia"/>
          <w:szCs w:val="21"/>
        </w:rPr>
        <w:t>来源：</w:t>
      </w:r>
      <w:r w:rsidRPr="00C34451">
        <w:rPr>
          <w:rFonts w:hint="eastAsia"/>
          <w:szCs w:val="21"/>
        </w:rPr>
        <w:t>GB/T 36464.2</w:t>
      </w:r>
      <w:r w:rsidRPr="00C34451">
        <w:rPr>
          <w:rFonts w:hint="eastAsia"/>
          <w:szCs w:val="21"/>
        </w:rPr>
        <w:t>—</w:t>
      </w:r>
      <w:r w:rsidRPr="00C34451">
        <w:rPr>
          <w:rFonts w:hint="eastAsia"/>
          <w:szCs w:val="21"/>
        </w:rPr>
        <w:t>2018</w:t>
      </w:r>
      <w:r w:rsidRPr="00C34451">
        <w:rPr>
          <w:rFonts w:hint="eastAsia"/>
          <w:szCs w:val="21"/>
        </w:rPr>
        <w:t>，</w:t>
      </w:r>
      <w:r w:rsidRPr="00C34451">
        <w:rPr>
          <w:rFonts w:hint="eastAsia"/>
          <w:szCs w:val="21"/>
        </w:rPr>
        <w:t>3.1]</w:t>
      </w:r>
    </w:p>
    <w:p w:rsidR="001260B3" w:rsidRPr="00C34451" w:rsidRDefault="001260B3">
      <w:pPr>
        <w:pStyle w:val="afffe"/>
        <w:spacing w:beforeLines="50" w:before="156" w:afterLines="50" w:after="156"/>
      </w:pPr>
      <w:bookmarkStart w:id="111" w:name="_Toc71294033"/>
      <w:bookmarkStart w:id="112" w:name="_Toc71207341"/>
      <w:bookmarkStart w:id="113" w:name="_Toc71207430"/>
      <w:bookmarkStart w:id="114" w:name="_Toc65596524"/>
      <w:bookmarkStart w:id="115" w:name="_Toc74841099"/>
      <w:bookmarkStart w:id="116" w:name="_Toc66888285"/>
      <w:bookmarkStart w:id="117" w:name="_Toc66179946"/>
      <w:bookmarkStart w:id="118" w:name="_Toc74838040"/>
      <w:bookmarkStart w:id="119" w:name="_Toc75334406"/>
      <w:bookmarkStart w:id="120" w:name="_Toc76998137"/>
      <w:bookmarkStart w:id="121" w:name="_Toc76998183"/>
      <w:bookmarkStart w:id="122" w:name="_Toc77945073"/>
      <w:bookmarkStart w:id="123" w:name="_Toc66179957"/>
      <w:bookmarkStart w:id="124" w:name="_Toc75334409"/>
      <w:bookmarkStart w:id="125" w:name="_Toc65596535"/>
      <w:bookmarkStart w:id="126" w:name="_Toc66179961"/>
      <w:bookmarkStart w:id="127" w:name="_Toc71207435"/>
      <w:bookmarkStart w:id="128" w:name="_Toc71294039"/>
      <w:bookmarkStart w:id="129" w:name="_Toc71207433"/>
      <w:bookmarkStart w:id="130" w:name="_Toc66888290"/>
      <w:bookmarkStart w:id="131" w:name="_Toc74841102"/>
      <w:bookmarkStart w:id="132" w:name="_Toc74838043"/>
      <w:bookmarkStart w:id="133" w:name="_Toc71207436"/>
      <w:bookmarkStart w:id="134" w:name="_Toc71207347"/>
      <w:bookmarkStart w:id="135" w:name="_Toc66179959"/>
      <w:bookmarkStart w:id="136" w:name="_Toc71294038"/>
      <w:bookmarkStart w:id="137" w:name="_Toc66179960"/>
      <w:bookmarkStart w:id="138" w:name="_Toc71207344"/>
      <w:bookmarkStart w:id="139" w:name="_Toc71207346"/>
      <w:bookmarkStart w:id="140" w:name="_Toc71294036"/>
      <w:bookmarkStart w:id="141" w:name="_Toc66888288"/>
      <w:bookmarkStart w:id="142" w:name="_Toc66888291"/>
      <w:bookmarkStart w:id="143" w:name="_Toc76998140"/>
      <w:bookmarkStart w:id="144" w:name="_Toc76998186"/>
      <w:bookmarkStart w:id="145" w:name="_Toc77945076"/>
      <w:bookmarkStart w:id="146" w:name="_Toc7914072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1260B3" w:rsidRPr="00C34451" w:rsidRDefault="008C372E">
      <w:pPr>
        <w:pStyle w:val="aff1"/>
        <w:spacing w:line="360" w:lineRule="auto"/>
        <w:rPr>
          <w:rFonts w:eastAsia="黑体"/>
          <w:szCs w:val="22"/>
        </w:rPr>
      </w:pPr>
      <w:r w:rsidRPr="00C34451">
        <w:rPr>
          <w:rFonts w:eastAsia="黑体" w:hint="eastAsia"/>
          <w:szCs w:val="22"/>
        </w:rPr>
        <w:t>正常操作条件</w:t>
      </w:r>
      <w:r w:rsidRPr="00C34451">
        <w:rPr>
          <w:rFonts w:eastAsia="黑体"/>
          <w:szCs w:val="22"/>
        </w:rPr>
        <w:t xml:space="preserve"> normal operating conditions</w:t>
      </w:r>
    </w:p>
    <w:p w:rsidR="001260B3" w:rsidRPr="00C34451" w:rsidRDefault="008C372E">
      <w:pPr>
        <w:ind w:firstLineChars="200" w:firstLine="420"/>
        <w:rPr>
          <w:szCs w:val="21"/>
        </w:rPr>
      </w:pPr>
      <w:r w:rsidRPr="00C34451">
        <w:rPr>
          <w:rFonts w:hint="eastAsia"/>
          <w:szCs w:val="21"/>
        </w:rPr>
        <w:t>为符合制造商所给出的机器人性能而应具备的环境条件范围和</w:t>
      </w:r>
      <w:proofErr w:type="gramStart"/>
      <w:r w:rsidRPr="00C34451">
        <w:rPr>
          <w:rFonts w:hint="eastAsia"/>
          <w:szCs w:val="21"/>
        </w:rPr>
        <w:t>可</w:t>
      </w:r>
      <w:proofErr w:type="gramEnd"/>
      <w:r w:rsidRPr="00C34451">
        <w:rPr>
          <w:rFonts w:hint="eastAsia"/>
          <w:szCs w:val="21"/>
        </w:rPr>
        <w:t>影响机器人性能其他参数的范围（如电源波动、电磁场）。</w:t>
      </w:r>
    </w:p>
    <w:p w:rsidR="001260B3" w:rsidRPr="00C34451" w:rsidRDefault="008C372E">
      <w:pPr>
        <w:ind w:firstLineChars="200" w:firstLine="360"/>
        <w:rPr>
          <w:sz w:val="18"/>
          <w:szCs w:val="18"/>
        </w:rPr>
      </w:pPr>
      <w:r w:rsidRPr="00C34451">
        <w:rPr>
          <w:rFonts w:ascii="黑体" w:eastAsia="黑体" w:hAnsi="黑体" w:hint="eastAsia"/>
          <w:sz w:val="18"/>
          <w:szCs w:val="18"/>
        </w:rPr>
        <w:t>注：</w:t>
      </w:r>
      <w:r w:rsidRPr="00C34451">
        <w:rPr>
          <w:rFonts w:hint="eastAsia"/>
          <w:sz w:val="18"/>
          <w:szCs w:val="18"/>
        </w:rPr>
        <w:t>环境条件包括温度和湿度等。</w:t>
      </w:r>
    </w:p>
    <w:p w:rsidR="001260B3" w:rsidRPr="00C34451" w:rsidRDefault="008C372E">
      <w:pPr>
        <w:ind w:firstLineChars="200" w:firstLine="420"/>
        <w:rPr>
          <w:szCs w:val="21"/>
        </w:rPr>
      </w:pPr>
      <w:r w:rsidRPr="00C34451">
        <w:rPr>
          <w:rFonts w:hint="eastAsia"/>
          <w:szCs w:val="21"/>
        </w:rPr>
        <w:t>[</w:t>
      </w:r>
      <w:r w:rsidRPr="00C34451">
        <w:rPr>
          <w:rFonts w:hint="eastAsia"/>
          <w:szCs w:val="21"/>
        </w:rPr>
        <w:t>来源</w:t>
      </w:r>
      <w:r w:rsidRPr="00C34451">
        <w:rPr>
          <w:szCs w:val="21"/>
        </w:rPr>
        <w:t>：</w:t>
      </w:r>
      <w:r w:rsidRPr="00C34451">
        <w:rPr>
          <w:rFonts w:hint="eastAsia"/>
          <w:szCs w:val="21"/>
        </w:rPr>
        <w:t>GB/T 12643</w:t>
      </w:r>
      <w:r w:rsidRPr="00C34451">
        <w:rPr>
          <w:rFonts w:hint="eastAsia"/>
          <w:szCs w:val="21"/>
        </w:rPr>
        <w:t>—</w:t>
      </w:r>
      <w:r w:rsidRPr="00C34451">
        <w:rPr>
          <w:rFonts w:hint="eastAsia"/>
          <w:szCs w:val="21"/>
        </w:rPr>
        <w:t>2013</w:t>
      </w:r>
      <w:r w:rsidRPr="00C34451">
        <w:rPr>
          <w:rFonts w:hint="eastAsia"/>
          <w:szCs w:val="21"/>
        </w:rPr>
        <w:t>，</w:t>
      </w:r>
      <w:r w:rsidRPr="00C34451">
        <w:rPr>
          <w:rFonts w:hint="eastAsia"/>
          <w:szCs w:val="21"/>
        </w:rPr>
        <w:t>6.1]</w:t>
      </w:r>
    </w:p>
    <w:p w:rsidR="001260B3" w:rsidRPr="00C34451" w:rsidRDefault="001260B3">
      <w:pPr>
        <w:pStyle w:val="afffe"/>
        <w:spacing w:beforeLines="50" w:before="156" w:afterLines="50" w:after="156"/>
      </w:pPr>
      <w:bookmarkStart w:id="147" w:name="_Toc75334410"/>
      <w:bookmarkStart w:id="148" w:name="_Toc74838044"/>
      <w:bookmarkStart w:id="149" w:name="_Toc66179962"/>
      <w:bookmarkStart w:id="150" w:name="_Toc71207348"/>
      <w:bookmarkStart w:id="151" w:name="_Toc74841103"/>
      <w:bookmarkStart w:id="152" w:name="_Toc66888292"/>
      <w:bookmarkStart w:id="153" w:name="_Toc71207437"/>
      <w:bookmarkStart w:id="154" w:name="_Toc71294040"/>
      <w:bookmarkStart w:id="155" w:name="_Toc76998141"/>
      <w:bookmarkStart w:id="156" w:name="_Toc76998187"/>
      <w:bookmarkStart w:id="157" w:name="_Toc77945077"/>
      <w:bookmarkStart w:id="158" w:name="_Toc79140725"/>
      <w:bookmarkEnd w:id="147"/>
      <w:bookmarkEnd w:id="148"/>
      <w:bookmarkEnd w:id="149"/>
      <w:bookmarkEnd w:id="150"/>
      <w:bookmarkEnd w:id="151"/>
      <w:bookmarkEnd w:id="152"/>
      <w:bookmarkEnd w:id="153"/>
      <w:bookmarkEnd w:id="154"/>
      <w:bookmarkEnd w:id="155"/>
      <w:bookmarkEnd w:id="156"/>
      <w:bookmarkEnd w:id="157"/>
      <w:bookmarkEnd w:id="158"/>
    </w:p>
    <w:p w:rsidR="001260B3" w:rsidRPr="00C34451" w:rsidRDefault="008C372E">
      <w:pPr>
        <w:pStyle w:val="dingyi"/>
        <w:ind w:left="420"/>
      </w:pPr>
      <w:r w:rsidRPr="00C34451">
        <w:rPr>
          <w:rFonts w:hint="eastAsia"/>
        </w:rPr>
        <w:t>导航</w:t>
      </w:r>
      <w:r w:rsidRPr="00C34451">
        <w:rPr>
          <w:rFonts w:hint="eastAsia"/>
        </w:rPr>
        <w:t xml:space="preserve"> navigation</w:t>
      </w:r>
    </w:p>
    <w:p w:rsidR="001260B3" w:rsidRPr="00C34451" w:rsidRDefault="008C372E">
      <w:pPr>
        <w:ind w:firstLineChars="200" w:firstLine="420"/>
      </w:pPr>
      <w:r w:rsidRPr="00C34451">
        <w:rPr>
          <w:rFonts w:hint="eastAsia"/>
        </w:rPr>
        <w:t>依据定位和环境地图决定并控制行走方向。</w:t>
      </w:r>
    </w:p>
    <w:p w:rsidR="001260B3" w:rsidRPr="00C34451" w:rsidRDefault="008C372E">
      <w:pPr>
        <w:ind w:firstLineChars="200" w:firstLine="360"/>
        <w:rPr>
          <w:sz w:val="18"/>
          <w:szCs w:val="18"/>
        </w:rPr>
      </w:pPr>
      <w:r w:rsidRPr="00C34451">
        <w:rPr>
          <w:rFonts w:ascii="黑体" w:eastAsia="黑体" w:hAnsi="黑体" w:hint="eastAsia"/>
          <w:sz w:val="18"/>
          <w:szCs w:val="18"/>
        </w:rPr>
        <w:t>注：</w:t>
      </w:r>
      <w:r w:rsidRPr="00C34451">
        <w:rPr>
          <w:rFonts w:hint="eastAsia"/>
          <w:sz w:val="18"/>
          <w:szCs w:val="18"/>
        </w:rPr>
        <w:t>导航包括了为实现从位姿点到位姿带你的运动和整片区域覆盖的路径规划。</w:t>
      </w:r>
    </w:p>
    <w:p w:rsidR="001260B3" w:rsidRPr="00C34451" w:rsidRDefault="008C372E" w:rsidP="00B11265">
      <w:pPr>
        <w:ind w:firstLineChars="200" w:firstLine="420"/>
        <w:rPr>
          <w:szCs w:val="21"/>
        </w:rPr>
      </w:pPr>
      <w:r w:rsidRPr="00C34451">
        <w:rPr>
          <w:rFonts w:hint="eastAsia"/>
          <w:szCs w:val="21"/>
        </w:rPr>
        <w:t>[</w:t>
      </w:r>
      <w:r w:rsidRPr="00C34451">
        <w:rPr>
          <w:rFonts w:hint="eastAsia"/>
          <w:szCs w:val="21"/>
        </w:rPr>
        <w:t>来源</w:t>
      </w:r>
      <w:r w:rsidRPr="00C34451">
        <w:rPr>
          <w:szCs w:val="21"/>
        </w:rPr>
        <w:t>：</w:t>
      </w:r>
      <w:r w:rsidRPr="00C34451">
        <w:rPr>
          <w:rFonts w:hint="eastAsia"/>
          <w:szCs w:val="21"/>
        </w:rPr>
        <w:t>GB/T 12643</w:t>
      </w:r>
      <w:r w:rsidRPr="00C34451">
        <w:rPr>
          <w:rFonts w:hint="eastAsia"/>
          <w:szCs w:val="21"/>
        </w:rPr>
        <w:t>—</w:t>
      </w:r>
      <w:r w:rsidRPr="00C34451">
        <w:rPr>
          <w:rFonts w:hint="eastAsia"/>
          <w:szCs w:val="21"/>
        </w:rPr>
        <w:t>2013</w:t>
      </w:r>
      <w:r w:rsidRPr="00C34451">
        <w:rPr>
          <w:rFonts w:hint="eastAsia"/>
          <w:szCs w:val="21"/>
        </w:rPr>
        <w:t>，</w:t>
      </w:r>
      <w:r w:rsidRPr="00C34451">
        <w:rPr>
          <w:rFonts w:hint="eastAsia"/>
          <w:szCs w:val="21"/>
        </w:rPr>
        <w:t>7.6]</w:t>
      </w:r>
      <w:bookmarkStart w:id="159" w:name="_Toc66888293"/>
      <w:bookmarkStart w:id="160" w:name="_Toc74841104"/>
      <w:bookmarkStart w:id="161" w:name="_Toc71207438"/>
      <w:bookmarkStart w:id="162" w:name="_Toc74838045"/>
      <w:bookmarkStart w:id="163" w:name="_Toc71207349"/>
      <w:bookmarkStart w:id="164" w:name="_Toc71294041"/>
      <w:bookmarkStart w:id="165" w:name="_Toc75334411"/>
      <w:bookmarkStart w:id="166" w:name="_Toc66179963"/>
      <w:bookmarkEnd w:id="159"/>
      <w:bookmarkEnd w:id="160"/>
      <w:bookmarkEnd w:id="161"/>
      <w:bookmarkEnd w:id="162"/>
      <w:bookmarkEnd w:id="163"/>
      <w:bookmarkEnd w:id="164"/>
      <w:bookmarkEnd w:id="165"/>
      <w:bookmarkEnd w:id="166"/>
    </w:p>
    <w:p w:rsidR="001260B3" w:rsidRPr="00C34451" w:rsidRDefault="001260B3">
      <w:pPr>
        <w:pStyle w:val="afffe"/>
        <w:spacing w:beforeLines="50" w:before="156" w:afterLines="50" w:after="156"/>
        <w:rPr>
          <w:rFonts w:ascii="Times New Roman" w:eastAsia="黑体"/>
          <w:szCs w:val="20"/>
        </w:rPr>
      </w:pPr>
      <w:bookmarkStart w:id="167" w:name="_Toc74838046"/>
      <w:bookmarkStart w:id="168" w:name="_Toc74841105"/>
      <w:bookmarkStart w:id="169" w:name="_Toc71207350"/>
      <w:bookmarkStart w:id="170" w:name="_Toc66888294"/>
      <w:bookmarkStart w:id="171" w:name="_Toc66179964"/>
      <w:bookmarkStart w:id="172" w:name="_Toc75334412"/>
      <w:bookmarkStart w:id="173" w:name="_Toc71294042"/>
      <w:bookmarkStart w:id="174" w:name="_Toc71207439"/>
      <w:bookmarkStart w:id="175" w:name="_Toc76998142"/>
      <w:bookmarkStart w:id="176" w:name="_Toc76998188"/>
      <w:bookmarkStart w:id="177" w:name="_Toc77945078"/>
      <w:bookmarkStart w:id="178" w:name="_Toc79140726"/>
      <w:bookmarkEnd w:id="167"/>
      <w:bookmarkEnd w:id="168"/>
      <w:bookmarkEnd w:id="169"/>
      <w:bookmarkEnd w:id="170"/>
      <w:bookmarkEnd w:id="171"/>
      <w:bookmarkEnd w:id="172"/>
      <w:bookmarkEnd w:id="173"/>
      <w:bookmarkEnd w:id="174"/>
      <w:bookmarkEnd w:id="175"/>
      <w:bookmarkEnd w:id="176"/>
      <w:bookmarkEnd w:id="177"/>
      <w:bookmarkEnd w:id="178"/>
    </w:p>
    <w:p w:rsidR="001260B3" w:rsidRPr="00C34451" w:rsidRDefault="008C372E">
      <w:pPr>
        <w:pStyle w:val="aff1"/>
        <w:spacing w:line="360" w:lineRule="auto"/>
        <w:rPr>
          <w:rFonts w:eastAsia="黑体"/>
          <w:szCs w:val="22"/>
        </w:rPr>
      </w:pPr>
      <w:r w:rsidRPr="00C34451">
        <w:rPr>
          <w:rFonts w:eastAsia="黑体" w:hint="eastAsia"/>
          <w:szCs w:val="22"/>
        </w:rPr>
        <w:t>额定负载</w:t>
      </w:r>
      <w:r w:rsidRPr="00C34451">
        <w:rPr>
          <w:rFonts w:eastAsia="黑体" w:hint="eastAsia"/>
          <w:szCs w:val="22"/>
        </w:rPr>
        <w:t xml:space="preserve"> rated load</w:t>
      </w:r>
    </w:p>
    <w:p w:rsidR="001260B3" w:rsidRPr="00C34451" w:rsidRDefault="008C372E">
      <w:pPr>
        <w:ind w:firstLineChars="200" w:firstLine="420"/>
        <w:rPr>
          <w:szCs w:val="21"/>
        </w:rPr>
      </w:pPr>
      <w:r w:rsidRPr="00C34451">
        <w:rPr>
          <w:rFonts w:hint="eastAsia"/>
          <w:szCs w:val="21"/>
        </w:rPr>
        <w:t>正常操作条件下作用于机械接口或移动平台且不会使机器人性能降低的最大负载。</w:t>
      </w:r>
    </w:p>
    <w:p w:rsidR="001260B3" w:rsidRPr="00C34451" w:rsidRDefault="008C372E">
      <w:pPr>
        <w:ind w:firstLineChars="200" w:firstLine="360"/>
        <w:rPr>
          <w:sz w:val="18"/>
          <w:szCs w:val="18"/>
        </w:rPr>
      </w:pPr>
      <w:r w:rsidRPr="00C34451">
        <w:rPr>
          <w:rFonts w:ascii="黑体" w:eastAsia="黑体" w:hAnsi="黑体" w:hint="eastAsia"/>
          <w:sz w:val="18"/>
          <w:szCs w:val="18"/>
        </w:rPr>
        <w:t>注：</w:t>
      </w:r>
      <w:r w:rsidRPr="00C34451">
        <w:rPr>
          <w:rFonts w:hint="eastAsia"/>
          <w:sz w:val="18"/>
          <w:szCs w:val="18"/>
        </w:rPr>
        <w:t>额定</w:t>
      </w:r>
      <w:proofErr w:type="gramStart"/>
      <w:r w:rsidRPr="00C34451">
        <w:rPr>
          <w:rFonts w:hint="eastAsia"/>
          <w:sz w:val="18"/>
          <w:szCs w:val="18"/>
        </w:rPr>
        <w:t>负栽包括</w:t>
      </w:r>
      <w:proofErr w:type="gramEnd"/>
      <w:r w:rsidRPr="00C34451">
        <w:rPr>
          <w:rFonts w:hint="eastAsia"/>
          <w:sz w:val="18"/>
          <w:szCs w:val="18"/>
        </w:rPr>
        <w:t>末端执行器、附件、工件的惯性作用力。</w:t>
      </w:r>
    </w:p>
    <w:p w:rsidR="001260B3" w:rsidRPr="00C34451" w:rsidRDefault="008C372E">
      <w:pPr>
        <w:ind w:firstLineChars="200" w:firstLine="420"/>
      </w:pPr>
      <w:r w:rsidRPr="00C34451">
        <w:rPr>
          <w:rFonts w:hint="eastAsia"/>
        </w:rPr>
        <w:t>[</w:t>
      </w:r>
      <w:r w:rsidRPr="00C34451">
        <w:rPr>
          <w:rFonts w:hint="eastAsia"/>
        </w:rPr>
        <w:t>来源</w:t>
      </w:r>
      <w:r w:rsidRPr="00C34451">
        <w:t>：</w:t>
      </w:r>
      <w:r w:rsidRPr="00C34451">
        <w:rPr>
          <w:rFonts w:hint="eastAsia"/>
        </w:rPr>
        <w:t>GB/T 12643</w:t>
      </w:r>
      <w:r w:rsidRPr="00C34451">
        <w:rPr>
          <w:rFonts w:hint="eastAsia"/>
          <w:szCs w:val="21"/>
        </w:rPr>
        <w:t>—</w:t>
      </w:r>
      <w:r w:rsidRPr="00C34451">
        <w:rPr>
          <w:rFonts w:hint="eastAsia"/>
        </w:rPr>
        <w:t>2013</w:t>
      </w:r>
      <w:r w:rsidRPr="00C34451">
        <w:rPr>
          <w:rFonts w:hint="eastAsia"/>
        </w:rPr>
        <w:t>，</w:t>
      </w:r>
      <w:r w:rsidRPr="00C34451">
        <w:rPr>
          <w:rFonts w:hint="eastAsia"/>
        </w:rPr>
        <w:t>6.2.2]</w:t>
      </w:r>
    </w:p>
    <w:p w:rsidR="001260B3" w:rsidRPr="00C34451" w:rsidRDefault="001260B3">
      <w:pPr>
        <w:pStyle w:val="afffe"/>
        <w:spacing w:beforeLines="50" w:before="156" w:afterLines="50" w:after="156"/>
        <w:rPr>
          <w:rFonts w:ascii="Times New Roman" w:eastAsia="黑体"/>
          <w:szCs w:val="20"/>
        </w:rPr>
      </w:pPr>
      <w:bookmarkStart w:id="179" w:name="_Toc75334413"/>
      <w:bookmarkStart w:id="180" w:name="_Toc74841106"/>
      <w:bookmarkStart w:id="181" w:name="_Toc74838047"/>
      <w:bookmarkStart w:id="182" w:name="_Toc66179965"/>
      <w:bookmarkStart w:id="183" w:name="_Toc71207440"/>
      <w:bookmarkStart w:id="184" w:name="_Toc71294043"/>
      <w:bookmarkStart w:id="185" w:name="_Toc66888295"/>
      <w:bookmarkStart w:id="186" w:name="_Toc71207351"/>
      <w:bookmarkStart w:id="187" w:name="_Toc76998143"/>
      <w:bookmarkStart w:id="188" w:name="_Toc76998189"/>
      <w:bookmarkStart w:id="189" w:name="_Toc77945079"/>
      <w:bookmarkStart w:id="190" w:name="_Toc79140727"/>
      <w:bookmarkEnd w:id="179"/>
      <w:bookmarkEnd w:id="180"/>
      <w:bookmarkEnd w:id="181"/>
      <w:bookmarkEnd w:id="182"/>
      <w:bookmarkEnd w:id="183"/>
      <w:bookmarkEnd w:id="184"/>
      <w:bookmarkEnd w:id="185"/>
      <w:bookmarkEnd w:id="186"/>
      <w:bookmarkEnd w:id="187"/>
      <w:bookmarkEnd w:id="188"/>
      <w:bookmarkEnd w:id="189"/>
      <w:bookmarkEnd w:id="190"/>
    </w:p>
    <w:p w:rsidR="001260B3" w:rsidRPr="00C34451" w:rsidRDefault="008C372E">
      <w:pPr>
        <w:pStyle w:val="aff1"/>
        <w:spacing w:line="360" w:lineRule="auto"/>
        <w:rPr>
          <w:rFonts w:eastAsia="黑体"/>
          <w:szCs w:val="22"/>
        </w:rPr>
      </w:pPr>
      <w:r w:rsidRPr="00C34451">
        <w:rPr>
          <w:rFonts w:eastAsia="黑体" w:hint="eastAsia"/>
          <w:szCs w:val="22"/>
        </w:rPr>
        <w:t>额定速度</w:t>
      </w:r>
      <w:r w:rsidRPr="00C34451">
        <w:rPr>
          <w:rFonts w:eastAsia="黑体" w:hint="eastAsia"/>
          <w:szCs w:val="22"/>
        </w:rPr>
        <w:t xml:space="preserve"> rated speed</w:t>
      </w:r>
    </w:p>
    <w:p w:rsidR="001260B3" w:rsidRPr="00C34451" w:rsidRDefault="008C372E">
      <w:pPr>
        <w:ind w:firstLineChars="200" w:firstLine="420"/>
        <w:rPr>
          <w:szCs w:val="21"/>
        </w:rPr>
      </w:pPr>
      <w:r w:rsidRPr="00C34451">
        <w:rPr>
          <w:rFonts w:hint="eastAsia"/>
          <w:szCs w:val="21"/>
        </w:rPr>
        <w:t>在正常操作条件下，装载额定负载的智能递送</w:t>
      </w:r>
      <w:r w:rsidRPr="00C34451">
        <w:rPr>
          <w:szCs w:val="21"/>
        </w:rPr>
        <w:t>服务机器人</w:t>
      </w:r>
      <w:r w:rsidRPr="00C34451">
        <w:rPr>
          <w:rFonts w:hint="eastAsia"/>
          <w:szCs w:val="21"/>
        </w:rPr>
        <w:t>的最大速度。</w:t>
      </w:r>
    </w:p>
    <w:p w:rsidR="001260B3" w:rsidRPr="00C34451" w:rsidRDefault="008C372E">
      <w:pPr>
        <w:ind w:firstLineChars="200" w:firstLine="420"/>
        <w:rPr>
          <w:szCs w:val="21"/>
        </w:rPr>
      </w:pPr>
      <w:r w:rsidRPr="00C34451">
        <w:rPr>
          <w:rFonts w:hint="eastAsia"/>
        </w:rPr>
        <w:t>[</w:t>
      </w:r>
      <w:r w:rsidRPr="00C34451">
        <w:rPr>
          <w:rFonts w:hint="eastAsia"/>
        </w:rPr>
        <w:t>来源</w:t>
      </w:r>
      <w:r w:rsidRPr="00C34451">
        <w:t>：</w:t>
      </w:r>
      <w:r w:rsidRPr="00C34451">
        <w:rPr>
          <w:rFonts w:hint="eastAsia"/>
        </w:rPr>
        <w:t>GB/T 38834.1</w:t>
      </w:r>
      <w:r w:rsidRPr="00C34451">
        <w:t>-2020</w:t>
      </w:r>
      <w:r w:rsidRPr="00C34451">
        <w:rPr>
          <w:rFonts w:hint="eastAsia"/>
        </w:rPr>
        <w:t>，</w:t>
      </w:r>
      <w:r w:rsidRPr="00C34451">
        <w:t>3.11</w:t>
      </w:r>
      <w:r w:rsidRPr="00C34451">
        <w:rPr>
          <w:rFonts w:hint="eastAsia"/>
        </w:rPr>
        <w:t>]</w:t>
      </w:r>
    </w:p>
    <w:p w:rsidR="001260B3" w:rsidRPr="00C34451" w:rsidRDefault="001260B3">
      <w:pPr>
        <w:pStyle w:val="afffe"/>
        <w:spacing w:beforeLines="50" w:before="156" w:afterLines="50" w:after="156"/>
        <w:rPr>
          <w:rFonts w:ascii="Times New Roman" w:eastAsia="黑体"/>
          <w:szCs w:val="20"/>
        </w:rPr>
      </w:pPr>
      <w:bookmarkStart w:id="191" w:name="_Toc71207441"/>
      <w:bookmarkStart w:id="192" w:name="_Toc71207352"/>
      <w:bookmarkStart w:id="193" w:name="_Toc66888296"/>
      <w:bookmarkStart w:id="194" w:name="_Toc71294044"/>
      <w:bookmarkStart w:id="195" w:name="_Toc74838048"/>
      <w:bookmarkStart w:id="196" w:name="_Toc75334414"/>
      <w:bookmarkStart w:id="197" w:name="_Toc66179966"/>
      <w:bookmarkStart w:id="198" w:name="_Toc74841107"/>
      <w:bookmarkStart w:id="199" w:name="_Toc76998144"/>
      <w:bookmarkStart w:id="200" w:name="_Toc76998190"/>
      <w:bookmarkStart w:id="201" w:name="_Toc77945080"/>
      <w:bookmarkStart w:id="202" w:name="_Toc79140728"/>
      <w:bookmarkEnd w:id="191"/>
      <w:bookmarkEnd w:id="192"/>
      <w:bookmarkEnd w:id="193"/>
      <w:bookmarkEnd w:id="194"/>
      <w:bookmarkEnd w:id="195"/>
      <w:bookmarkEnd w:id="196"/>
      <w:bookmarkEnd w:id="197"/>
      <w:bookmarkEnd w:id="198"/>
      <w:bookmarkEnd w:id="199"/>
      <w:bookmarkEnd w:id="200"/>
      <w:bookmarkEnd w:id="201"/>
      <w:bookmarkEnd w:id="202"/>
    </w:p>
    <w:p w:rsidR="001260B3" w:rsidRPr="00C34451" w:rsidRDefault="008C372E">
      <w:pPr>
        <w:pStyle w:val="aff1"/>
        <w:spacing w:line="360" w:lineRule="auto"/>
        <w:rPr>
          <w:rFonts w:eastAsia="黑体"/>
          <w:szCs w:val="22"/>
        </w:rPr>
      </w:pPr>
      <w:r w:rsidRPr="00C34451">
        <w:rPr>
          <w:rFonts w:eastAsia="黑体" w:hint="eastAsia"/>
          <w:szCs w:val="22"/>
        </w:rPr>
        <w:t>转弯宽度</w:t>
      </w:r>
      <w:r w:rsidRPr="00C34451">
        <w:rPr>
          <w:rFonts w:eastAsia="黑体" w:hint="eastAsia"/>
          <w:szCs w:val="22"/>
        </w:rPr>
        <w:t xml:space="preserve"> turning width</w:t>
      </w:r>
    </w:p>
    <w:p w:rsidR="001260B3" w:rsidRPr="00C34451" w:rsidRDefault="008C372E">
      <w:pPr>
        <w:ind w:firstLineChars="200" w:firstLine="420"/>
        <w:rPr>
          <w:szCs w:val="21"/>
        </w:rPr>
      </w:pPr>
      <w:r w:rsidRPr="00C34451">
        <w:rPr>
          <w:rFonts w:hint="eastAsia"/>
          <w:szCs w:val="21"/>
        </w:rPr>
        <w:t>矩形通道的最小宽度，移动平台在其中能完成某种特定类型的转弯。</w:t>
      </w:r>
    </w:p>
    <w:p w:rsidR="001260B3" w:rsidRPr="00C34451" w:rsidRDefault="008C372E">
      <w:pPr>
        <w:ind w:firstLineChars="200" w:firstLine="420"/>
      </w:pPr>
      <w:r w:rsidRPr="00C34451">
        <w:rPr>
          <w:rFonts w:hint="eastAsia"/>
        </w:rPr>
        <w:t>[</w:t>
      </w:r>
      <w:r w:rsidRPr="00C34451">
        <w:rPr>
          <w:rFonts w:hint="eastAsia"/>
        </w:rPr>
        <w:t>来源</w:t>
      </w:r>
      <w:r w:rsidRPr="00C34451">
        <w:t>：</w:t>
      </w:r>
      <w:r w:rsidRPr="00C34451">
        <w:rPr>
          <w:rFonts w:hint="eastAsia"/>
        </w:rPr>
        <w:t>GB/T 38834.1</w:t>
      </w:r>
      <w:r w:rsidRPr="00C34451">
        <w:t>-2020</w:t>
      </w:r>
      <w:r w:rsidRPr="00C34451">
        <w:rPr>
          <w:rFonts w:hint="eastAsia"/>
        </w:rPr>
        <w:t>，</w:t>
      </w:r>
      <w:r w:rsidRPr="00C34451">
        <w:t>3.14</w:t>
      </w:r>
      <w:r w:rsidRPr="00C34451">
        <w:rPr>
          <w:rFonts w:hint="eastAsia"/>
        </w:rPr>
        <w:t>]</w:t>
      </w:r>
    </w:p>
    <w:p w:rsidR="001260B3" w:rsidRPr="00C34451" w:rsidRDefault="008C372E">
      <w:pPr>
        <w:pStyle w:val="111511"/>
        <w:numPr>
          <w:ilvl w:val="0"/>
          <w:numId w:val="2"/>
        </w:numPr>
        <w:spacing w:before="312" w:after="312"/>
        <w:rPr>
          <w:rFonts w:ascii="Times New Roman" w:cs="Times New Roman"/>
        </w:rPr>
      </w:pPr>
      <w:bookmarkStart w:id="203" w:name="_Toc65596538"/>
      <w:bookmarkStart w:id="204" w:name="_Toc60902917"/>
      <w:bookmarkStart w:id="205" w:name="_Toc66179969"/>
      <w:bookmarkStart w:id="206" w:name="_Toc60835924"/>
      <w:bookmarkStart w:id="207" w:name="_Toc64815757"/>
      <w:bookmarkStart w:id="208" w:name="_Toc60835925"/>
      <w:bookmarkStart w:id="209" w:name="_Toc60835921"/>
      <w:bookmarkStart w:id="210" w:name="_Toc60902923"/>
      <w:bookmarkStart w:id="211" w:name="_Toc60902897"/>
      <w:bookmarkStart w:id="212" w:name="_Toc60902925"/>
      <w:bookmarkStart w:id="213" w:name="_Toc66179968"/>
      <w:bookmarkStart w:id="214" w:name="_Toc60835927"/>
      <w:bookmarkStart w:id="215" w:name="_Toc60835899"/>
      <w:bookmarkStart w:id="216" w:name="_Toc61439177"/>
      <w:bookmarkStart w:id="217" w:name="_Toc60835926"/>
      <w:bookmarkStart w:id="218" w:name="_Toc60835918"/>
      <w:bookmarkStart w:id="219" w:name="_Toc60835922"/>
      <w:bookmarkStart w:id="220" w:name="_Toc60902918"/>
      <w:bookmarkStart w:id="221" w:name="_Toc60902919"/>
      <w:bookmarkStart w:id="222" w:name="_Toc60902916"/>
      <w:bookmarkStart w:id="223" w:name="_Toc60835919"/>
      <w:bookmarkStart w:id="224" w:name="_Toc64815696"/>
      <w:bookmarkStart w:id="225" w:name="_Toc60902924"/>
      <w:bookmarkStart w:id="226" w:name="_Toc60835920"/>
      <w:bookmarkStart w:id="227" w:name="_Toc65596539"/>
      <w:bookmarkStart w:id="228" w:name="_Toc60902920"/>
      <w:bookmarkStart w:id="229" w:name="_Toc60902922"/>
      <w:bookmarkStart w:id="230" w:name="_Toc42157692"/>
      <w:bookmarkStart w:id="231" w:name="_Toc40460130"/>
      <w:bookmarkStart w:id="232" w:name="_Toc79140729"/>
      <w:bookmarkStart w:id="233" w:name="_Toc3852712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C34451">
        <w:rPr>
          <w:rFonts w:ascii="Times New Roman" w:cs="Times New Roman" w:hint="eastAsia"/>
        </w:rPr>
        <w:t>技术</w:t>
      </w:r>
      <w:r w:rsidRPr="00C34451">
        <w:rPr>
          <w:rFonts w:ascii="Times New Roman" w:cs="Times New Roman"/>
        </w:rPr>
        <w:t>要求</w:t>
      </w:r>
      <w:bookmarkEnd w:id="230"/>
      <w:bookmarkEnd w:id="231"/>
      <w:bookmarkEnd w:id="232"/>
    </w:p>
    <w:p w:rsidR="001260B3" w:rsidRPr="00C34451" w:rsidRDefault="008E0FC4">
      <w:pPr>
        <w:pStyle w:val="a1"/>
        <w:spacing w:before="156" w:after="156"/>
        <w:rPr>
          <w:rFonts w:ascii="Times New Roman"/>
        </w:rPr>
      </w:pPr>
      <w:bookmarkStart w:id="234" w:name="_Toc79140730"/>
      <w:r w:rsidRPr="00C34451">
        <w:rPr>
          <w:rFonts w:ascii="Times New Roman"/>
        </w:rPr>
        <w:t>外观与结构要求</w:t>
      </w:r>
      <w:bookmarkEnd w:id="234"/>
    </w:p>
    <w:p w:rsidR="001260B3" w:rsidRPr="00C34451" w:rsidRDefault="008C372E">
      <w:pPr>
        <w:pStyle w:val="aff1"/>
      </w:pPr>
      <w:r w:rsidRPr="00C34451">
        <w:t>机器人结构应满足以下要求：</w:t>
      </w:r>
    </w:p>
    <w:p w:rsidR="001260B3" w:rsidRPr="00C34451" w:rsidRDefault="008C372E">
      <w:pPr>
        <w:pStyle w:val="aff1"/>
        <w:numPr>
          <w:ilvl w:val="0"/>
          <w:numId w:val="11"/>
        </w:numPr>
        <w:ind w:firstLineChars="0"/>
      </w:pPr>
      <w:r w:rsidRPr="00C34451">
        <w:rPr>
          <w:rFonts w:hint="eastAsia"/>
        </w:rPr>
        <w:t xml:space="preserve"> </w:t>
      </w:r>
      <w:r w:rsidRPr="00C34451">
        <w:rPr>
          <w:rFonts w:hint="eastAsia"/>
        </w:rPr>
        <w:t>机器人表面应无毛刺、无</w:t>
      </w:r>
      <w:r w:rsidR="003B69D2" w:rsidRPr="00C34451">
        <w:rPr>
          <w:rFonts w:hint="eastAsia"/>
        </w:rPr>
        <w:t>明显</w:t>
      </w:r>
      <w:r w:rsidRPr="00C34451">
        <w:rPr>
          <w:rFonts w:hint="eastAsia"/>
        </w:rPr>
        <w:t>划痕、无尖角利角；</w:t>
      </w:r>
    </w:p>
    <w:p w:rsidR="001260B3" w:rsidRPr="00C34451" w:rsidRDefault="008C372E">
      <w:pPr>
        <w:pStyle w:val="aff1"/>
        <w:numPr>
          <w:ilvl w:val="0"/>
          <w:numId w:val="11"/>
        </w:numPr>
        <w:ind w:firstLineChars="0"/>
      </w:pPr>
      <w:r w:rsidRPr="00C34451">
        <w:rPr>
          <w:rFonts w:hint="eastAsia"/>
        </w:rPr>
        <w:t xml:space="preserve"> </w:t>
      </w:r>
      <w:r w:rsidRPr="00C34451">
        <w:t>机器人储物柜和机器人连接处应具有防护结构，放置</w:t>
      </w:r>
      <w:r w:rsidR="001E3EC3">
        <w:t>递送</w:t>
      </w:r>
      <w:r w:rsidRPr="00C34451">
        <w:t>食物时</w:t>
      </w:r>
      <w:r w:rsidR="00102BEB">
        <w:rPr>
          <w:rFonts w:hint="eastAsia"/>
        </w:rPr>
        <w:t>避免</w:t>
      </w:r>
      <w:r w:rsidRPr="00C34451">
        <w:t>食物洒出进入机器人内部；</w:t>
      </w:r>
    </w:p>
    <w:p w:rsidR="001260B3" w:rsidRPr="00C34451" w:rsidRDefault="008C372E">
      <w:pPr>
        <w:pStyle w:val="aff1"/>
        <w:numPr>
          <w:ilvl w:val="0"/>
          <w:numId w:val="11"/>
        </w:numPr>
        <w:ind w:firstLineChars="0"/>
      </w:pPr>
      <w:r w:rsidRPr="00C34451">
        <w:rPr>
          <w:rFonts w:hint="eastAsia"/>
        </w:rPr>
        <w:t xml:space="preserve"> </w:t>
      </w:r>
      <w:r w:rsidRPr="00C34451">
        <w:t>机器人储物柜应通风，防止在食品</w:t>
      </w:r>
      <w:r w:rsidR="001E3EC3">
        <w:t>递送</w:t>
      </w:r>
      <w:proofErr w:type="gramStart"/>
      <w:r w:rsidRPr="00C34451">
        <w:t>时食品</w:t>
      </w:r>
      <w:proofErr w:type="gramEnd"/>
      <w:r w:rsidRPr="00C34451">
        <w:t>串味；</w:t>
      </w:r>
    </w:p>
    <w:p w:rsidR="001260B3" w:rsidRPr="00C34451" w:rsidRDefault="008C372E" w:rsidP="00CF43D5">
      <w:pPr>
        <w:pStyle w:val="aff1"/>
        <w:numPr>
          <w:ilvl w:val="0"/>
          <w:numId w:val="11"/>
        </w:numPr>
        <w:ind w:firstLineChars="0"/>
      </w:pPr>
      <w:r w:rsidRPr="00C34451">
        <w:rPr>
          <w:rFonts w:hint="eastAsia"/>
        </w:rPr>
        <w:lastRenderedPageBreak/>
        <w:t xml:space="preserve"> </w:t>
      </w:r>
      <w:r w:rsidRPr="00C34451">
        <w:t>机器人底盘和</w:t>
      </w:r>
      <w:proofErr w:type="gramStart"/>
      <w:r w:rsidRPr="00C34451">
        <w:t>储物柜宜设计</w:t>
      </w:r>
      <w:proofErr w:type="gramEnd"/>
      <w:r w:rsidRPr="00C34451">
        <w:t>为防鼠结构，防止老鼠进入</w:t>
      </w:r>
      <w:r w:rsidR="00C25C8E" w:rsidRPr="00C34451">
        <w:t>。</w:t>
      </w:r>
    </w:p>
    <w:p w:rsidR="001260B3" w:rsidRPr="00C34451" w:rsidRDefault="008C372E">
      <w:pPr>
        <w:pStyle w:val="a1"/>
        <w:spacing w:before="156" w:after="156"/>
      </w:pPr>
      <w:bookmarkStart w:id="235" w:name="_Toc79140731"/>
      <w:r w:rsidRPr="00C34451">
        <w:rPr>
          <w:rFonts w:hint="eastAsia"/>
        </w:rPr>
        <w:t>功能要求</w:t>
      </w:r>
      <w:bookmarkEnd w:id="235"/>
    </w:p>
    <w:p w:rsidR="001260B3" w:rsidRPr="00C34451" w:rsidRDefault="001E3EC3">
      <w:pPr>
        <w:pStyle w:val="a2"/>
        <w:spacing w:before="156" w:after="156"/>
        <w:ind w:firstLine="0"/>
      </w:pPr>
      <w:r>
        <w:rPr>
          <w:rFonts w:hint="eastAsia"/>
        </w:rPr>
        <w:t>递送</w:t>
      </w:r>
      <w:r w:rsidR="008C372E" w:rsidRPr="00C34451">
        <w:rPr>
          <w:rFonts w:hint="eastAsia"/>
        </w:rPr>
        <w:t>功能</w:t>
      </w:r>
    </w:p>
    <w:p w:rsidR="001260B3" w:rsidRPr="00C34451" w:rsidRDefault="008C372E">
      <w:pPr>
        <w:pStyle w:val="aff1"/>
        <w:ind w:firstLineChars="0"/>
      </w:pPr>
      <w:r w:rsidRPr="00C34451">
        <w:rPr>
          <w:rFonts w:hint="eastAsia"/>
        </w:rPr>
        <w:t>酒店</w:t>
      </w:r>
      <w:r w:rsidR="001E3EC3">
        <w:rPr>
          <w:rFonts w:hint="eastAsia"/>
        </w:rPr>
        <w:t>递送</w:t>
      </w:r>
      <w:r w:rsidRPr="00C34451">
        <w:rPr>
          <w:rFonts w:hint="eastAsia"/>
        </w:rPr>
        <w:t>机器人的</w:t>
      </w:r>
      <w:r w:rsidR="001E3EC3">
        <w:rPr>
          <w:rFonts w:hint="eastAsia"/>
        </w:rPr>
        <w:t>递送</w:t>
      </w:r>
      <w:r w:rsidRPr="00C34451">
        <w:rPr>
          <w:rFonts w:hint="eastAsia"/>
        </w:rPr>
        <w:t>对象包括</w:t>
      </w:r>
      <w:r w:rsidRPr="00C34451">
        <w:rPr>
          <w:rFonts w:hint="eastAsia"/>
        </w:rPr>
        <w:t>6</w:t>
      </w:r>
      <w:r w:rsidRPr="00C34451">
        <w:rPr>
          <w:rFonts w:hint="eastAsia"/>
        </w:rPr>
        <w:t>小件、快递、外卖等，机器人储物柜应有足够的空间，满足酒店</w:t>
      </w:r>
      <w:r w:rsidR="001E3EC3">
        <w:rPr>
          <w:rFonts w:hint="eastAsia"/>
        </w:rPr>
        <w:t>递送</w:t>
      </w:r>
      <w:r w:rsidRPr="00C34451">
        <w:rPr>
          <w:rFonts w:hint="eastAsia"/>
        </w:rPr>
        <w:t>机器人常用物品的</w:t>
      </w:r>
      <w:r w:rsidR="001E3EC3">
        <w:rPr>
          <w:rFonts w:hint="eastAsia"/>
        </w:rPr>
        <w:t>递送</w:t>
      </w:r>
      <w:r w:rsidRPr="00C34451">
        <w:rPr>
          <w:rFonts w:hint="eastAsia"/>
        </w:rPr>
        <w:t>。如</w:t>
      </w:r>
      <w:r w:rsidR="001E3EC3">
        <w:rPr>
          <w:rFonts w:hint="eastAsia"/>
        </w:rPr>
        <w:t>递送</w:t>
      </w:r>
      <w:r w:rsidRPr="00C34451">
        <w:rPr>
          <w:rFonts w:hint="eastAsia"/>
        </w:rPr>
        <w:t>开放式食品或饮品，应有杯托，防止食品或饮品洒出。</w:t>
      </w:r>
    </w:p>
    <w:p w:rsidR="001260B3" w:rsidRPr="00C34451" w:rsidRDefault="008C372E">
      <w:pPr>
        <w:pStyle w:val="a2"/>
        <w:spacing w:before="156" w:after="156"/>
        <w:ind w:firstLine="0"/>
      </w:pPr>
      <w:r w:rsidRPr="00C34451">
        <w:t>移动功能</w:t>
      </w:r>
    </w:p>
    <w:p w:rsidR="001260B3" w:rsidRPr="00C34451" w:rsidRDefault="008C372E">
      <w:pPr>
        <w:pStyle w:val="a3"/>
        <w:spacing w:before="156" w:after="156"/>
      </w:pPr>
      <w:r w:rsidRPr="00C34451">
        <w:rPr>
          <w:rFonts w:hint="eastAsia"/>
        </w:rPr>
        <w:t>一般要求</w:t>
      </w:r>
    </w:p>
    <w:p w:rsidR="001260B3" w:rsidRPr="00C34451" w:rsidRDefault="008C372E">
      <w:pPr>
        <w:pStyle w:val="aff1"/>
      </w:pPr>
      <w:r w:rsidRPr="00C34451">
        <w:t>机器人应在制造商声明的地面</w:t>
      </w:r>
      <w:r w:rsidRPr="00C34451">
        <w:rPr>
          <w:rFonts w:hint="eastAsia"/>
        </w:rPr>
        <w:t>上</w:t>
      </w:r>
      <w:r w:rsidRPr="00C34451">
        <w:t>正常运行。</w:t>
      </w:r>
    </w:p>
    <w:p w:rsidR="001260B3" w:rsidRPr="00C34451" w:rsidRDefault="008C372E">
      <w:pPr>
        <w:pStyle w:val="a3"/>
        <w:spacing w:before="156" w:after="156"/>
      </w:pPr>
      <w:r w:rsidRPr="00C34451">
        <w:rPr>
          <w:rFonts w:hint="eastAsia"/>
        </w:rPr>
        <w:t>导航</w:t>
      </w:r>
      <w:r w:rsidRPr="00C34451">
        <w:t>功能</w:t>
      </w:r>
    </w:p>
    <w:p w:rsidR="001260B3" w:rsidRPr="00C34451" w:rsidRDefault="008C372E">
      <w:pPr>
        <w:pStyle w:val="aff1"/>
      </w:pPr>
      <w:r w:rsidRPr="00C34451">
        <w:rPr>
          <w:rFonts w:hint="eastAsia"/>
        </w:rPr>
        <w:t>机器人应具备地图构建、定位和路径规划的功能，并采取一定的措施（例如使用激光</w:t>
      </w:r>
      <w:r w:rsidR="003B69D2" w:rsidRPr="00C34451">
        <w:t>SLAM</w:t>
      </w:r>
      <w:r w:rsidR="003B69D2" w:rsidRPr="00C34451">
        <w:t>导</w:t>
      </w:r>
      <w:r w:rsidRPr="00C34451">
        <w:rPr>
          <w:rFonts w:hint="eastAsia"/>
        </w:rPr>
        <w:t>航）避免光线对导航的影响。</w:t>
      </w:r>
    </w:p>
    <w:p w:rsidR="001260B3" w:rsidRPr="00C34451" w:rsidRDefault="008C372E">
      <w:pPr>
        <w:pStyle w:val="a3"/>
        <w:spacing w:before="156" w:after="156"/>
      </w:pPr>
      <w:r w:rsidRPr="00C34451">
        <w:rPr>
          <w:rFonts w:hint="eastAsia"/>
        </w:rPr>
        <w:t>避障</w:t>
      </w:r>
      <w:r w:rsidRPr="00C34451">
        <w:t>功能</w:t>
      </w:r>
    </w:p>
    <w:p w:rsidR="001260B3" w:rsidRPr="00C34451" w:rsidRDefault="008C372E">
      <w:pPr>
        <w:pStyle w:val="aff1"/>
      </w:pPr>
      <w:r w:rsidRPr="00C34451">
        <w:rPr>
          <w:rFonts w:hint="eastAsia"/>
        </w:rPr>
        <w:t>机器人应具备避障</w:t>
      </w:r>
      <w:r w:rsidRPr="00C34451">
        <w:t>功能，遇到障碍物应停止运动或者重新路径规划。避障功能还应满足</w:t>
      </w:r>
      <w:r w:rsidRPr="00C34451">
        <w:rPr>
          <w:rFonts w:hint="eastAsia"/>
        </w:rPr>
        <w:t>：</w:t>
      </w:r>
    </w:p>
    <w:p w:rsidR="001260B3" w:rsidRPr="00C34451" w:rsidRDefault="008C372E">
      <w:pPr>
        <w:pStyle w:val="aff1"/>
        <w:numPr>
          <w:ilvl w:val="0"/>
          <w:numId w:val="13"/>
        </w:numPr>
        <w:ind w:firstLineChars="0"/>
      </w:pPr>
      <w:r w:rsidRPr="00C34451">
        <w:t>应避免</w:t>
      </w:r>
      <w:r w:rsidRPr="00C34451">
        <w:rPr>
          <w:rFonts w:hint="eastAsia"/>
        </w:rPr>
        <w:t>玻璃</w:t>
      </w:r>
      <w:r w:rsidRPr="00C34451">
        <w:t>对避障功能的影响，例如采用声纳设备</w:t>
      </w:r>
      <w:r w:rsidRPr="00C34451">
        <w:rPr>
          <w:rFonts w:hint="eastAsia"/>
        </w:rPr>
        <w:t>；</w:t>
      </w:r>
    </w:p>
    <w:p w:rsidR="001260B3" w:rsidRPr="00C34451" w:rsidRDefault="008C372E">
      <w:pPr>
        <w:pStyle w:val="aff1"/>
        <w:numPr>
          <w:ilvl w:val="0"/>
          <w:numId w:val="13"/>
        </w:numPr>
        <w:ind w:firstLineChars="0"/>
      </w:pPr>
      <w:r w:rsidRPr="00C34451">
        <w:t>应能</w:t>
      </w:r>
      <w:r w:rsidRPr="00C34451">
        <w:rPr>
          <w:rFonts w:hint="eastAsia"/>
        </w:rPr>
        <w:t>对</w:t>
      </w:r>
      <w:r w:rsidRPr="00C34451">
        <w:t>悬空物进行避障，例如</w:t>
      </w:r>
      <w:r w:rsidRPr="00C34451">
        <w:rPr>
          <w:rFonts w:hint="eastAsia"/>
        </w:rPr>
        <w:t>采用侧面激光</w:t>
      </w:r>
      <w:r w:rsidRPr="00C34451">
        <w:t>雷达</w:t>
      </w:r>
      <w:r w:rsidRPr="00C34451">
        <w:rPr>
          <w:rFonts w:hint="eastAsia"/>
        </w:rPr>
        <w:t>和</w:t>
      </w:r>
      <w:r w:rsidRPr="00C34451">
        <w:t>深度摄像头。</w:t>
      </w:r>
    </w:p>
    <w:p w:rsidR="001260B3" w:rsidRPr="00C34451" w:rsidRDefault="008C372E">
      <w:pPr>
        <w:pStyle w:val="a3"/>
        <w:spacing w:before="156" w:after="156"/>
      </w:pPr>
      <w:r w:rsidRPr="00C34451">
        <w:rPr>
          <w:rFonts w:hint="eastAsia"/>
        </w:rPr>
        <w:t>自主乘梯功能</w:t>
      </w:r>
    </w:p>
    <w:p w:rsidR="001260B3" w:rsidRPr="00C34451" w:rsidRDefault="008C372E">
      <w:pPr>
        <w:pStyle w:val="aff1"/>
      </w:pPr>
      <w:r w:rsidRPr="00C34451">
        <w:t>自主乘</w:t>
      </w:r>
      <w:proofErr w:type="gramStart"/>
      <w:r w:rsidRPr="00C34451">
        <w:t>梯功能</w:t>
      </w:r>
      <w:proofErr w:type="gramEnd"/>
      <w:r w:rsidRPr="00C34451">
        <w:t>应满足：</w:t>
      </w:r>
    </w:p>
    <w:p w:rsidR="001260B3" w:rsidRPr="00C34451" w:rsidRDefault="008C372E">
      <w:pPr>
        <w:pStyle w:val="aff1"/>
        <w:numPr>
          <w:ilvl w:val="0"/>
          <w:numId w:val="14"/>
        </w:numPr>
        <w:ind w:firstLineChars="0"/>
      </w:pPr>
      <w:r w:rsidRPr="00C34451">
        <w:rPr>
          <w:rFonts w:hint="eastAsia"/>
        </w:rPr>
        <w:t xml:space="preserve"> </w:t>
      </w:r>
      <w:r w:rsidRPr="00C34451">
        <w:t>应具备电梯呼叫功能；</w:t>
      </w:r>
    </w:p>
    <w:p w:rsidR="001260B3" w:rsidRPr="00C34451" w:rsidRDefault="008C372E">
      <w:pPr>
        <w:pStyle w:val="aff1"/>
        <w:numPr>
          <w:ilvl w:val="0"/>
          <w:numId w:val="14"/>
        </w:numPr>
        <w:ind w:firstLineChars="0"/>
      </w:pPr>
      <w:r w:rsidRPr="00C34451">
        <w:rPr>
          <w:rFonts w:hint="eastAsia"/>
        </w:rPr>
        <w:t xml:space="preserve"> </w:t>
      </w:r>
      <w:r w:rsidRPr="00C34451">
        <w:t>应能根据电梯</w:t>
      </w:r>
      <w:r w:rsidR="001E62DD">
        <w:t>门阻挡</w:t>
      </w:r>
      <w:r w:rsidRPr="00C34451">
        <w:t>程度判断是否乘梯；</w:t>
      </w:r>
    </w:p>
    <w:p w:rsidR="001260B3" w:rsidRDefault="008C372E">
      <w:pPr>
        <w:pStyle w:val="aff1"/>
        <w:numPr>
          <w:ilvl w:val="0"/>
          <w:numId w:val="14"/>
        </w:numPr>
        <w:ind w:firstLineChars="0"/>
      </w:pPr>
      <w:r w:rsidRPr="00C34451">
        <w:rPr>
          <w:rFonts w:hint="eastAsia"/>
        </w:rPr>
        <w:t xml:space="preserve"> </w:t>
      </w:r>
      <w:r w:rsidRPr="00C34451">
        <w:rPr>
          <w:rFonts w:hint="eastAsia"/>
        </w:rPr>
        <w:t>应在到达目标楼层后离开电梯。</w:t>
      </w:r>
    </w:p>
    <w:p w:rsidR="006639CD" w:rsidRDefault="006639CD">
      <w:pPr>
        <w:pStyle w:val="a2"/>
        <w:spacing w:before="156" w:after="156"/>
        <w:ind w:firstLine="0"/>
      </w:pPr>
      <w:r>
        <w:rPr>
          <w:rFonts w:hint="eastAsia"/>
        </w:rPr>
        <w:t>人机交互功能</w:t>
      </w:r>
    </w:p>
    <w:p w:rsidR="001260B3" w:rsidRDefault="008C372E" w:rsidP="006639CD">
      <w:pPr>
        <w:pStyle w:val="a3"/>
        <w:spacing w:before="156" w:after="156"/>
      </w:pPr>
      <w:r w:rsidRPr="00C34451">
        <w:rPr>
          <w:rFonts w:hint="eastAsia"/>
        </w:rPr>
        <w:t>导引接待</w:t>
      </w:r>
      <w:r w:rsidRPr="00C34451">
        <w:t>功能</w:t>
      </w:r>
    </w:p>
    <w:p w:rsidR="001260B3" w:rsidRPr="00C34451" w:rsidRDefault="008C372E">
      <w:pPr>
        <w:pStyle w:val="aff1"/>
      </w:pPr>
      <w:r w:rsidRPr="00C34451">
        <w:rPr>
          <w:rFonts w:hint="eastAsia"/>
        </w:rPr>
        <w:t>机器人应满足：</w:t>
      </w:r>
    </w:p>
    <w:p w:rsidR="001260B3" w:rsidRPr="00C34451" w:rsidRDefault="008C372E">
      <w:pPr>
        <w:pStyle w:val="aff1"/>
        <w:numPr>
          <w:ilvl w:val="0"/>
          <w:numId w:val="15"/>
        </w:numPr>
        <w:ind w:firstLineChars="0"/>
      </w:pPr>
      <w:r w:rsidRPr="00C34451">
        <w:rPr>
          <w:rFonts w:hint="eastAsia"/>
        </w:rPr>
        <w:t xml:space="preserve"> </w:t>
      </w:r>
      <w:r w:rsidRPr="00C34451">
        <w:rPr>
          <w:rFonts w:hint="eastAsia"/>
        </w:rPr>
        <w:t>广告宣传功能：应能播放酒店宣传信息或第三</w:t>
      </w:r>
      <w:proofErr w:type="gramStart"/>
      <w:r w:rsidRPr="00C34451">
        <w:rPr>
          <w:rFonts w:hint="eastAsia"/>
        </w:rPr>
        <w:t>方服务</w:t>
      </w:r>
      <w:proofErr w:type="gramEnd"/>
      <w:r w:rsidRPr="00C34451">
        <w:rPr>
          <w:rFonts w:hint="eastAsia"/>
        </w:rPr>
        <w:t>信息；</w:t>
      </w:r>
    </w:p>
    <w:p w:rsidR="001260B3" w:rsidRPr="00C34451" w:rsidRDefault="008C372E">
      <w:pPr>
        <w:pStyle w:val="aff1"/>
        <w:numPr>
          <w:ilvl w:val="0"/>
          <w:numId w:val="15"/>
        </w:numPr>
        <w:ind w:firstLineChars="0"/>
      </w:pPr>
      <w:r w:rsidRPr="00C34451">
        <w:rPr>
          <w:rFonts w:hint="eastAsia"/>
        </w:rPr>
        <w:t xml:space="preserve"> </w:t>
      </w:r>
      <w:r w:rsidRPr="00C34451">
        <w:rPr>
          <w:rFonts w:hint="eastAsia"/>
        </w:rPr>
        <w:t>人机交互：应能通过语音或触摸屏方式进行询问、解答或呼叫工作人员等；</w:t>
      </w:r>
    </w:p>
    <w:p w:rsidR="001260B3" w:rsidRPr="00C34451" w:rsidRDefault="008C372E">
      <w:pPr>
        <w:pStyle w:val="aff1"/>
        <w:numPr>
          <w:ilvl w:val="0"/>
          <w:numId w:val="15"/>
        </w:numPr>
        <w:ind w:firstLineChars="0"/>
      </w:pPr>
      <w:r w:rsidRPr="00C34451">
        <w:rPr>
          <w:rFonts w:hint="eastAsia"/>
        </w:rPr>
        <w:t xml:space="preserve"> </w:t>
      </w:r>
      <w:r w:rsidRPr="00C34451">
        <w:rPr>
          <w:rFonts w:hint="eastAsia"/>
        </w:rPr>
        <w:t>智能带位功能。</w:t>
      </w:r>
    </w:p>
    <w:p w:rsidR="001260B3" w:rsidRDefault="008C372E">
      <w:pPr>
        <w:pStyle w:val="aff1"/>
        <w:ind w:left="420" w:firstLineChars="0" w:firstLine="0"/>
      </w:pPr>
      <w:r w:rsidRPr="00C34451">
        <w:t>机器人</w:t>
      </w:r>
      <w:r w:rsidRPr="00C34451">
        <w:rPr>
          <w:rFonts w:hint="eastAsia"/>
        </w:rPr>
        <w:t>宜具备身份证识别、人脸识别、自动办理入住功能。</w:t>
      </w:r>
    </w:p>
    <w:p w:rsidR="006639CD" w:rsidRPr="00C34451" w:rsidRDefault="006639CD" w:rsidP="006639CD">
      <w:pPr>
        <w:pStyle w:val="a3"/>
        <w:spacing w:before="156" w:after="156"/>
      </w:pPr>
      <w:r w:rsidRPr="00C34451">
        <w:rPr>
          <w:rFonts w:hint="eastAsia"/>
        </w:rPr>
        <w:t>物品放置</w:t>
      </w:r>
    </w:p>
    <w:p w:rsidR="006639CD" w:rsidRPr="00C34451" w:rsidRDefault="006639CD" w:rsidP="006639CD">
      <w:pPr>
        <w:pStyle w:val="aff1"/>
      </w:pPr>
      <w:r w:rsidRPr="00C34451">
        <w:t>机器人</w:t>
      </w:r>
      <w:r>
        <w:t>递送</w:t>
      </w:r>
      <w:r w:rsidRPr="00C34451">
        <w:t>物品的放置</w:t>
      </w:r>
      <w:r w:rsidR="00CE70CD">
        <w:t>可采用</w:t>
      </w:r>
      <w:r w:rsidRPr="00C34451">
        <w:t>但不限于以下方式：</w:t>
      </w:r>
    </w:p>
    <w:p w:rsidR="006639CD" w:rsidRPr="00C34451" w:rsidRDefault="006639CD" w:rsidP="006639CD">
      <w:pPr>
        <w:pStyle w:val="aff1"/>
        <w:numPr>
          <w:ilvl w:val="0"/>
          <w:numId w:val="12"/>
        </w:numPr>
        <w:ind w:firstLineChars="0"/>
      </w:pPr>
      <w:r w:rsidRPr="00C34451">
        <w:rPr>
          <w:rFonts w:hint="eastAsia"/>
        </w:rPr>
        <w:t>酒店用品的</w:t>
      </w:r>
      <w:r>
        <w:rPr>
          <w:rFonts w:hint="eastAsia"/>
        </w:rPr>
        <w:t>递送</w:t>
      </w:r>
      <w:r w:rsidRPr="00C34451">
        <w:rPr>
          <w:rFonts w:hint="eastAsia"/>
        </w:rPr>
        <w:t>：通过酒店服务人员将物品放入储物柜；</w:t>
      </w:r>
    </w:p>
    <w:p w:rsidR="006639CD" w:rsidRPr="00C34451" w:rsidRDefault="006639CD" w:rsidP="006639CD">
      <w:pPr>
        <w:pStyle w:val="aff1"/>
        <w:numPr>
          <w:ilvl w:val="0"/>
          <w:numId w:val="12"/>
        </w:numPr>
        <w:ind w:firstLineChars="0"/>
      </w:pPr>
      <w:r w:rsidRPr="00C34451">
        <w:t>外卖或邮件等物品的</w:t>
      </w:r>
      <w:r>
        <w:t>递送</w:t>
      </w:r>
      <w:r w:rsidRPr="00C34451">
        <w:t>：通过机器人与美团、饿</w:t>
      </w:r>
      <w:proofErr w:type="gramStart"/>
      <w:r w:rsidRPr="00C34451">
        <w:t>了么等</w:t>
      </w:r>
      <w:proofErr w:type="gramEnd"/>
      <w:r w:rsidRPr="00C34451">
        <w:rPr>
          <w:rFonts w:hint="eastAsia"/>
        </w:rPr>
        <w:t>A</w:t>
      </w:r>
      <w:r w:rsidRPr="00C34451">
        <w:t>PP</w:t>
      </w:r>
      <w:r w:rsidRPr="00C34451">
        <w:t>或外卖员、快递员对接实现外卖或快递的放置。</w:t>
      </w:r>
    </w:p>
    <w:p w:rsidR="006639CD" w:rsidRPr="00C34451" w:rsidRDefault="006639CD" w:rsidP="006639CD">
      <w:pPr>
        <w:pStyle w:val="aff1"/>
        <w:numPr>
          <w:ilvl w:val="0"/>
          <w:numId w:val="12"/>
        </w:numPr>
        <w:ind w:firstLineChars="0"/>
      </w:pPr>
      <w:r w:rsidRPr="00C34451">
        <w:rPr>
          <w:rFonts w:hint="eastAsia"/>
        </w:rPr>
        <w:t>自动售货柜对接机器人送物</w:t>
      </w:r>
      <w:r w:rsidR="00102BEB">
        <w:rPr>
          <w:rFonts w:hint="eastAsia"/>
        </w:rPr>
        <w:t>。</w:t>
      </w:r>
    </w:p>
    <w:p w:rsidR="006639CD" w:rsidRPr="00C34451" w:rsidRDefault="006639CD" w:rsidP="006639CD">
      <w:pPr>
        <w:pStyle w:val="aff1"/>
        <w:ind w:left="420" w:firstLineChars="0" w:firstLine="0"/>
      </w:pPr>
      <w:r w:rsidRPr="00C34451">
        <w:t>放置物品时机器人应具备输入客户信息、</w:t>
      </w:r>
      <w:r>
        <w:t>递送</w:t>
      </w:r>
      <w:r w:rsidRPr="00C34451">
        <w:t>货物信息的功能。</w:t>
      </w:r>
    </w:p>
    <w:p w:rsidR="006639CD" w:rsidRPr="00C34451" w:rsidRDefault="006639CD" w:rsidP="006639CD">
      <w:pPr>
        <w:pStyle w:val="a3"/>
        <w:spacing w:before="156" w:after="156"/>
      </w:pPr>
      <w:r w:rsidRPr="00C34451">
        <w:rPr>
          <w:rFonts w:hint="eastAsia"/>
        </w:rPr>
        <w:t>取物呼叫功能</w:t>
      </w:r>
    </w:p>
    <w:p w:rsidR="006639CD" w:rsidRPr="00C34451" w:rsidRDefault="006639CD" w:rsidP="006639CD">
      <w:pPr>
        <w:pStyle w:val="aff1"/>
      </w:pPr>
      <w:r w:rsidRPr="00C34451">
        <w:lastRenderedPageBreak/>
        <w:t>到达</w:t>
      </w:r>
      <w:r>
        <w:t>递送</w:t>
      </w:r>
      <w:r w:rsidRPr="00C34451">
        <w:t>目的后，机器人应能通过拨打客房座机或供应商规定的方式呼叫客户取物。</w:t>
      </w:r>
    </w:p>
    <w:p w:rsidR="006639CD" w:rsidRPr="00C34451" w:rsidRDefault="006639CD" w:rsidP="006639CD">
      <w:pPr>
        <w:pStyle w:val="a3"/>
        <w:spacing w:before="156" w:after="156"/>
      </w:pPr>
      <w:r w:rsidRPr="00C34451">
        <w:rPr>
          <w:rFonts w:hint="eastAsia"/>
        </w:rPr>
        <w:t>密码取物功能</w:t>
      </w:r>
    </w:p>
    <w:p w:rsidR="006639CD" w:rsidRPr="006639CD" w:rsidRDefault="006639CD" w:rsidP="0041104A">
      <w:pPr>
        <w:pStyle w:val="aff1"/>
      </w:pPr>
      <w:r w:rsidRPr="00C34451">
        <w:rPr>
          <w:rFonts w:hint="eastAsia"/>
        </w:rPr>
        <w:t>机器人应具备密码取物功能或具备其他防护措施，只对</w:t>
      </w:r>
      <w:r>
        <w:rPr>
          <w:rFonts w:hint="eastAsia"/>
        </w:rPr>
        <w:t>递送</w:t>
      </w:r>
      <w:r w:rsidRPr="00C34451">
        <w:rPr>
          <w:rFonts w:hint="eastAsia"/>
        </w:rPr>
        <w:t>对象开放物品。</w:t>
      </w:r>
    </w:p>
    <w:p w:rsidR="001260B3" w:rsidRPr="00C34451" w:rsidRDefault="008C372E">
      <w:pPr>
        <w:pStyle w:val="a2"/>
        <w:spacing w:before="156" w:after="156"/>
        <w:ind w:firstLine="0"/>
      </w:pPr>
      <w:r w:rsidRPr="00C34451">
        <w:rPr>
          <w:rFonts w:hint="eastAsia"/>
        </w:rPr>
        <w:t>充电功能</w:t>
      </w:r>
    </w:p>
    <w:p w:rsidR="001260B3" w:rsidRPr="00C34451" w:rsidRDefault="008C372E">
      <w:pPr>
        <w:pStyle w:val="aff1"/>
      </w:pPr>
      <w:r w:rsidRPr="00C34451">
        <w:rPr>
          <w:rFonts w:hint="eastAsia"/>
        </w:rPr>
        <w:t>应满足</w:t>
      </w:r>
      <w:r w:rsidRPr="00C34451">
        <w:t>以下要求：</w:t>
      </w:r>
    </w:p>
    <w:p w:rsidR="001260B3" w:rsidRPr="00C34451" w:rsidRDefault="008C372E">
      <w:pPr>
        <w:pStyle w:val="aff1"/>
      </w:pPr>
      <w:r w:rsidRPr="00C34451">
        <w:t>a</w:t>
      </w:r>
      <w:r w:rsidRPr="00C34451">
        <w:t>）</w:t>
      </w:r>
      <w:r w:rsidRPr="00C34451">
        <w:rPr>
          <w:rFonts w:hint="eastAsia"/>
        </w:rPr>
        <w:t xml:space="preserve"> </w:t>
      </w:r>
      <w:r w:rsidRPr="00C34451">
        <w:rPr>
          <w:rFonts w:hint="eastAsia"/>
        </w:rPr>
        <w:t>应具备</w:t>
      </w:r>
      <w:r w:rsidRPr="00C34451">
        <w:t>自动充电或手动充电功能，在低电量时自动</w:t>
      </w:r>
      <w:r w:rsidRPr="00C34451">
        <w:rPr>
          <w:rFonts w:hint="eastAsia"/>
        </w:rPr>
        <w:t>回</w:t>
      </w:r>
      <w:r w:rsidRPr="00C34451">
        <w:t>充电桩充电或</w:t>
      </w:r>
      <w:proofErr w:type="gramStart"/>
      <w:r w:rsidRPr="00C34451">
        <w:t>发出低</w:t>
      </w:r>
      <w:proofErr w:type="gramEnd"/>
      <w:r w:rsidRPr="00C34451">
        <w:t>电量报警</w:t>
      </w:r>
      <w:r w:rsidRPr="00C34451">
        <w:rPr>
          <w:rFonts w:hint="eastAsia"/>
        </w:rPr>
        <w:t>；</w:t>
      </w:r>
    </w:p>
    <w:p w:rsidR="001260B3" w:rsidRPr="00C34451" w:rsidRDefault="008C372E">
      <w:pPr>
        <w:pStyle w:val="aff1"/>
        <w:ind w:leftChars="200" w:left="840" w:hangingChars="200" w:hanging="420"/>
      </w:pPr>
      <w:r w:rsidRPr="00C34451">
        <w:rPr>
          <w:rFonts w:hint="eastAsia"/>
        </w:rPr>
        <w:t>b</w:t>
      </w:r>
      <w:r w:rsidRPr="00C34451">
        <w:t>）</w:t>
      </w:r>
      <w:r w:rsidRPr="00C34451">
        <w:rPr>
          <w:rFonts w:hint="eastAsia"/>
        </w:rPr>
        <w:t xml:space="preserve"> </w:t>
      </w:r>
      <w:r w:rsidRPr="00C34451">
        <w:rPr>
          <w:rFonts w:hint="eastAsia"/>
        </w:rPr>
        <w:t>对</w:t>
      </w:r>
      <w:r w:rsidRPr="00C34451">
        <w:t>充电过程进行监控，</w:t>
      </w:r>
      <w:r w:rsidRPr="00C34451">
        <w:rPr>
          <w:rFonts w:hint="eastAsia"/>
        </w:rPr>
        <w:t>对异常</w:t>
      </w:r>
      <w:r w:rsidRPr="00C34451">
        <w:t>具有一定的保护</w:t>
      </w:r>
      <w:r w:rsidRPr="00C34451">
        <w:rPr>
          <w:rFonts w:hint="eastAsia"/>
        </w:rPr>
        <w:t>和</w:t>
      </w:r>
      <w:r w:rsidRPr="00C34451">
        <w:t>报警功能</w:t>
      </w:r>
      <w:r w:rsidRPr="00C34451">
        <w:rPr>
          <w:rFonts w:hint="eastAsia"/>
        </w:rPr>
        <w:t>，</w:t>
      </w:r>
      <w:r w:rsidRPr="00C34451">
        <w:t>如充电电流过大、充电短路等异常情况。</w:t>
      </w:r>
    </w:p>
    <w:p w:rsidR="001260B3" w:rsidRPr="00C34451" w:rsidRDefault="008C372E">
      <w:pPr>
        <w:pStyle w:val="aff1"/>
        <w:ind w:leftChars="200" w:left="840" w:hangingChars="200" w:hanging="420"/>
      </w:pPr>
      <w:r w:rsidRPr="00C34451">
        <w:rPr>
          <w:rFonts w:hint="eastAsia"/>
        </w:rPr>
        <w:t>c</w:t>
      </w:r>
      <w:r w:rsidRPr="00C34451">
        <w:rPr>
          <w:rFonts w:hint="eastAsia"/>
        </w:rPr>
        <w:t>）</w:t>
      </w:r>
      <w:r w:rsidRPr="00C34451">
        <w:rPr>
          <w:rFonts w:hint="eastAsia"/>
        </w:rPr>
        <w:t xml:space="preserve"> </w:t>
      </w:r>
      <w:r w:rsidRPr="00C34451">
        <w:rPr>
          <w:rFonts w:hint="eastAsia"/>
        </w:rPr>
        <w:t>应具备</w:t>
      </w:r>
      <w:proofErr w:type="gramStart"/>
      <w:r w:rsidRPr="00C34451">
        <w:rPr>
          <w:rFonts w:hint="eastAsia"/>
        </w:rPr>
        <w:t>充电防呆功能</w:t>
      </w:r>
      <w:proofErr w:type="gramEnd"/>
      <w:r w:rsidRPr="00C34451">
        <w:rPr>
          <w:rFonts w:hint="eastAsia"/>
        </w:rPr>
        <w:t>，在两种及以上充电方式同时接入后可以自动切换，不会造成机器人异常。</w:t>
      </w:r>
    </w:p>
    <w:p w:rsidR="001260B3" w:rsidRPr="00C34451" w:rsidRDefault="008C372E">
      <w:pPr>
        <w:pStyle w:val="a2"/>
        <w:spacing w:before="156" w:after="156"/>
        <w:ind w:firstLine="0"/>
      </w:pPr>
      <w:r w:rsidRPr="00C34451">
        <w:rPr>
          <w:rFonts w:hint="eastAsia"/>
        </w:rPr>
        <w:t>状态显示及报警功能</w:t>
      </w:r>
    </w:p>
    <w:p w:rsidR="001260B3" w:rsidRPr="00C34451" w:rsidRDefault="008C372E">
      <w:pPr>
        <w:pStyle w:val="aff1"/>
      </w:pPr>
      <w:r w:rsidRPr="00C34451">
        <w:t>机器人应具备状态显示和报警功能，例如：在机器人本体上配备灯带，不同状态灯</w:t>
      </w:r>
      <w:proofErr w:type="gramStart"/>
      <w:r w:rsidRPr="00C34451">
        <w:t>带显示</w:t>
      </w:r>
      <w:proofErr w:type="gramEnd"/>
      <w:r w:rsidRPr="00C34451">
        <w:t>不同的颜色，通过灯带颜色显示机器人工作状态的目的以及报警的功能。</w:t>
      </w:r>
    </w:p>
    <w:p w:rsidR="001260B3" w:rsidRPr="00C34451" w:rsidRDefault="008C372E">
      <w:pPr>
        <w:pStyle w:val="aff1"/>
      </w:pPr>
      <w:r w:rsidRPr="00C34451">
        <w:t>机器人宜具备后台监控系统或云端系统，通过将机器人数据、状态和报警信息上传至监控系统进行远程运维，机器人上传的状态和报警信息应包括：</w:t>
      </w:r>
    </w:p>
    <w:p w:rsidR="001260B3" w:rsidRPr="00C34451" w:rsidRDefault="008C372E">
      <w:pPr>
        <w:pStyle w:val="aff1"/>
        <w:numPr>
          <w:ilvl w:val="0"/>
          <w:numId w:val="16"/>
        </w:numPr>
        <w:ind w:firstLineChars="0"/>
      </w:pPr>
      <w:r w:rsidRPr="00C34451">
        <w:rPr>
          <w:rFonts w:hint="eastAsia"/>
        </w:rPr>
        <w:t xml:space="preserve"> </w:t>
      </w:r>
      <w:r w:rsidRPr="00C34451">
        <w:rPr>
          <w:rFonts w:hint="eastAsia"/>
        </w:rPr>
        <w:t>机器人的自身部件的状态，例如：激光雷达、声纳、人机交互屏的状态；</w:t>
      </w:r>
    </w:p>
    <w:p w:rsidR="001260B3" w:rsidRPr="00C34451" w:rsidRDefault="008C372E">
      <w:pPr>
        <w:pStyle w:val="aff1"/>
        <w:numPr>
          <w:ilvl w:val="0"/>
          <w:numId w:val="16"/>
        </w:numPr>
        <w:ind w:firstLineChars="0"/>
      </w:pPr>
      <w:r w:rsidRPr="00C34451">
        <w:rPr>
          <w:rFonts w:hint="eastAsia"/>
        </w:rPr>
        <w:t xml:space="preserve"> </w:t>
      </w:r>
      <w:r w:rsidRPr="00C34451">
        <w:rPr>
          <w:rFonts w:hint="eastAsia"/>
        </w:rPr>
        <w:t>机器人的工作状态：例如：运动状态、停止状态、</w:t>
      </w:r>
      <w:r w:rsidR="001E3EC3">
        <w:rPr>
          <w:rFonts w:hint="eastAsia"/>
        </w:rPr>
        <w:t>递送</w:t>
      </w:r>
      <w:r w:rsidRPr="00C34451">
        <w:rPr>
          <w:rFonts w:hint="eastAsia"/>
        </w:rPr>
        <w:t>状态；</w:t>
      </w:r>
    </w:p>
    <w:p w:rsidR="001260B3" w:rsidRDefault="008C372E">
      <w:pPr>
        <w:pStyle w:val="aff1"/>
        <w:numPr>
          <w:ilvl w:val="0"/>
          <w:numId w:val="16"/>
        </w:numPr>
        <w:ind w:firstLineChars="0"/>
      </w:pPr>
      <w:r w:rsidRPr="00C34451">
        <w:rPr>
          <w:rFonts w:hint="eastAsia"/>
        </w:rPr>
        <w:t xml:space="preserve"> </w:t>
      </w:r>
      <w:r w:rsidRPr="00C34451">
        <w:rPr>
          <w:rFonts w:hint="eastAsia"/>
        </w:rPr>
        <w:t>机器人的电量或充电状态。</w:t>
      </w:r>
    </w:p>
    <w:p w:rsidR="001F47A7" w:rsidRPr="00266CDC" w:rsidRDefault="001F47A7">
      <w:pPr>
        <w:pStyle w:val="aff1"/>
        <w:numPr>
          <w:ilvl w:val="0"/>
          <w:numId w:val="16"/>
        </w:numPr>
        <w:ind w:firstLineChars="0"/>
      </w:pPr>
      <w:r>
        <w:t xml:space="preserve"> </w:t>
      </w:r>
      <w:r w:rsidRPr="00266CDC">
        <w:t>机器人自身危险状态的监测，例如自身燃烧、</w:t>
      </w:r>
      <w:r w:rsidRPr="00266CDC">
        <w:rPr>
          <w:rFonts w:hint="eastAsia"/>
        </w:rPr>
        <w:t>声光报警；</w:t>
      </w:r>
    </w:p>
    <w:p w:rsidR="001F47A7" w:rsidRPr="00266CDC" w:rsidRDefault="001F47A7">
      <w:pPr>
        <w:pStyle w:val="aff1"/>
        <w:numPr>
          <w:ilvl w:val="0"/>
          <w:numId w:val="16"/>
        </w:numPr>
        <w:ind w:firstLineChars="0"/>
      </w:pPr>
      <w:r w:rsidRPr="00266CDC">
        <w:rPr>
          <w:rFonts w:hint="eastAsia"/>
        </w:rPr>
        <w:t xml:space="preserve"> </w:t>
      </w:r>
      <w:r w:rsidRPr="00266CDC">
        <w:t>针对外部环境的监测：例如火灾。</w:t>
      </w:r>
    </w:p>
    <w:p w:rsidR="001260B3" w:rsidRPr="00C34451" w:rsidRDefault="008C372E">
      <w:pPr>
        <w:pStyle w:val="a2"/>
        <w:spacing w:before="156" w:after="156"/>
        <w:ind w:firstLine="0"/>
      </w:pPr>
      <w:r w:rsidRPr="00C34451">
        <w:rPr>
          <w:rFonts w:hint="eastAsia"/>
        </w:rPr>
        <w:t>清洁提示功能</w:t>
      </w:r>
    </w:p>
    <w:p w:rsidR="001260B3" w:rsidRPr="00C34451" w:rsidRDefault="008C372E">
      <w:pPr>
        <w:pStyle w:val="aff1"/>
      </w:pPr>
      <w:r w:rsidRPr="00C34451">
        <w:rPr>
          <w:rFonts w:hint="eastAsia"/>
        </w:rPr>
        <w:t>机器人应具备</w:t>
      </w:r>
      <w:r w:rsidRPr="00C34451">
        <w:t>清洁提示设置功能，</w:t>
      </w:r>
      <w:r w:rsidRPr="00C34451">
        <w:rPr>
          <w:rFonts w:hint="eastAsia"/>
        </w:rPr>
        <w:t>在运行设置的时间后自动给出清洁</w:t>
      </w:r>
      <w:r w:rsidRPr="00C34451">
        <w:t>、</w:t>
      </w:r>
      <w:r w:rsidRPr="00C34451">
        <w:rPr>
          <w:rFonts w:hint="eastAsia"/>
        </w:rPr>
        <w:t>维护保养提示。</w:t>
      </w:r>
    </w:p>
    <w:p w:rsidR="001260B3" w:rsidRPr="00C34451" w:rsidRDefault="008C372E">
      <w:pPr>
        <w:pStyle w:val="a2"/>
        <w:spacing w:before="156" w:after="156"/>
        <w:ind w:firstLine="0"/>
      </w:pPr>
      <w:r w:rsidRPr="00C34451">
        <w:rPr>
          <w:rFonts w:hint="eastAsia"/>
        </w:rPr>
        <w:t>系统升级功能</w:t>
      </w:r>
    </w:p>
    <w:p w:rsidR="001260B3" w:rsidRPr="00C34451" w:rsidRDefault="008C372E">
      <w:pPr>
        <w:pStyle w:val="aff1"/>
      </w:pPr>
      <w:r w:rsidRPr="00C34451">
        <w:t>机器人应具备在线系统升级或者人工系统升级的功能。</w:t>
      </w:r>
    </w:p>
    <w:p w:rsidR="001260B3" w:rsidRDefault="008C372E" w:rsidP="00521E2E">
      <w:pPr>
        <w:pStyle w:val="a1"/>
        <w:spacing w:before="156" w:after="156"/>
      </w:pPr>
      <w:bookmarkStart w:id="236" w:name="_Toc66179972"/>
      <w:bookmarkStart w:id="237" w:name="_Toc79140732"/>
      <w:bookmarkEnd w:id="236"/>
      <w:r w:rsidRPr="00C34451">
        <w:t>安全</w:t>
      </w:r>
      <w:r w:rsidRPr="00C34451">
        <w:rPr>
          <w:rFonts w:hint="eastAsia"/>
        </w:rPr>
        <w:t>要求</w:t>
      </w:r>
      <w:bookmarkEnd w:id="237"/>
    </w:p>
    <w:p w:rsidR="00521E2E" w:rsidRPr="00D42F06" w:rsidRDefault="00521E2E" w:rsidP="00521E2E">
      <w:pPr>
        <w:pStyle w:val="a2"/>
        <w:spacing w:before="156" w:after="156"/>
        <w:ind w:firstLine="0"/>
      </w:pPr>
      <w:r>
        <w:rPr>
          <w:rFonts w:hint="eastAsia"/>
        </w:rPr>
        <w:t>一般要求</w:t>
      </w:r>
    </w:p>
    <w:p w:rsidR="00521E2E" w:rsidRPr="00521E2E" w:rsidRDefault="00521E2E" w:rsidP="00E44BD6">
      <w:pPr>
        <w:pStyle w:val="aff1"/>
      </w:pPr>
      <w:r w:rsidRPr="00D42F06">
        <w:rPr>
          <w:rFonts w:hint="eastAsia"/>
        </w:rPr>
        <w:t>应满足</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.2</w:t>
      </w:r>
      <w:r w:rsidRPr="00D42F06">
        <w:rPr>
          <w:rFonts w:hint="eastAsia"/>
        </w:rPr>
        <w:t>的要求。</w:t>
      </w:r>
    </w:p>
    <w:p w:rsidR="001260B3" w:rsidRPr="00C34451" w:rsidRDefault="008C372E" w:rsidP="00F26BEB">
      <w:pPr>
        <w:pStyle w:val="a2"/>
        <w:spacing w:before="156" w:after="156"/>
        <w:ind w:firstLine="0"/>
      </w:pPr>
      <w:r w:rsidRPr="00C34451">
        <w:rPr>
          <w:rFonts w:hint="eastAsia"/>
        </w:rPr>
        <w:t>防火</w:t>
      </w:r>
    </w:p>
    <w:p w:rsidR="00ED70F9" w:rsidRPr="0051460A" w:rsidRDefault="008C6C03" w:rsidP="00ED70F9">
      <w:pPr>
        <w:pStyle w:val="aff1"/>
        <w:ind w:firstLineChars="0"/>
      </w:pPr>
      <w:r w:rsidRPr="008C6C03">
        <w:rPr>
          <w:rFonts w:hint="eastAsia"/>
        </w:rPr>
        <w:t>机器人的壳体塑胶件应采用可燃性等级为</w:t>
      </w:r>
      <w:r w:rsidRPr="008C6C03">
        <w:rPr>
          <w:rFonts w:hint="eastAsia"/>
        </w:rPr>
        <w:t>V-1</w:t>
      </w:r>
      <w:r w:rsidRPr="008C6C03">
        <w:rPr>
          <w:rFonts w:hint="eastAsia"/>
        </w:rPr>
        <w:t>（</w:t>
      </w:r>
      <w:r w:rsidRPr="008C6C03">
        <w:rPr>
          <w:rFonts w:hint="eastAsia"/>
        </w:rPr>
        <w:t>GB/T 5169.16-2017</w:t>
      </w:r>
      <w:r w:rsidRPr="008C6C03">
        <w:rPr>
          <w:rFonts w:hint="eastAsia"/>
        </w:rPr>
        <w:t>）的材料；机器人的充电桩、与充电线路相关的材料应达到</w:t>
      </w:r>
      <w:r w:rsidRPr="008C6C03">
        <w:rPr>
          <w:rFonts w:hint="eastAsia"/>
        </w:rPr>
        <w:t>V-0</w:t>
      </w:r>
      <w:r w:rsidRPr="008C6C03">
        <w:rPr>
          <w:rFonts w:hint="eastAsia"/>
        </w:rPr>
        <w:t>等级</w:t>
      </w:r>
      <w:r>
        <w:rPr>
          <w:rFonts w:hint="eastAsia"/>
        </w:rPr>
        <w:t>。</w:t>
      </w:r>
    </w:p>
    <w:p w:rsidR="00ED70F9" w:rsidRPr="00ED70F9" w:rsidRDefault="00ED70F9" w:rsidP="00ED70F9">
      <w:pPr>
        <w:pStyle w:val="aff1"/>
        <w:ind w:firstLineChars="0"/>
      </w:pPr>
      <w:r w:rsidRPr="0051460A">
        <w:t>机器人线缆的应能通过</w:t>
      </w:r>
      <w:r>
        <w:t>GB/T 18380.12-2008</w:t>
      </w:r>
      <w:r>
        <w:t>垂直燃烧试验。</w:t>
      </w:r>
    </w:p>
    <w:p w:rsidR="001260B3" w:rsidRPr="00C34451" w:rsidRDefault="008C372E">
      <w:pPr>
        <w:pStyle w:val="a1"/>
        <w:spacing w:before="156" w:after="156"/>
      </w:pPr>
      <w:bookmarkStart w:id="238" w:name="_Toc66179982"/>
      <w:bookmarkStart w:id="239" w:name="_Toc66179979"/>
      <w:bookmarkStart w:id="240" w:name="_Toc66179980"/>
      <w:bookmarkStart w:id="241" w:name="_Toc66179986"/>
      <w:bookmarkStart w:id="242" w:name="_Toc66179987"/>
      <w:bookmarkStart w:id="243" w:name="_Toc66179981"/>
      <w:bookmarkStart w:id="244" w:name="_Toc66179985"/>
      <w:bookmarkStart w:id="245" w:name="_Toc66179989"/>
      <w:bookmarkStart w:id="246" w:name="_Toc66179975"/>
      <w:bookmarkStart w:id="247" w:name="_Toc66179984"/>
      <w:bookmarkStart w:id="248" w:name="_Toc66179978"/>
      <w:bookmarkStart w:id="249" w:name="_Toc66179983"/>
      <w:bookmarkStart w:id="250" w:name="_Toc66179977"/>
      <w:bookmarkStart w:id="251" w:name="_Toc66179988"/>
      <w:bookmarkStart w:id="252" w:name="_Toc66179976"/>
      <w:bookmarkStart w:id="253" w:name="_Toc66179990"/>
      <w:bookmarkStart w:id="254" w:name="_Toc66179974"/>
      <w:bookmarkStart w:id="255" w:name="_Toc79140733"/>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34451">
        <w:rPr>
          <w:rFonts w:hint="eastAsia"/>
        </w:rPr>
        <w:t>E</w:t>
      </w:r>
      <w:r w:rsidRPr="00C34451">
        <w:t>MC</w:t>
      </w:r>
      <w:r w:rsidRPr="00C34451">
        <w:rPr>
          <w:rFonts w:hint="eastAsia"/>
        </w:rPr>
        <w:t>要求</w:t>
      </w:r>
      <w:bookmarkEnd w:id="255"/>
    </w:p>
    <w:p w:rsidR="001260B3" w:rsidRPr="00C34451" w:rsidRDefault="00E44BD6">
      <w:pPr>
        <w:pStyle w:val="aff1"/>
        <w:ind w:firstLineChars="0"/>
      </w:pPr>
      <w:r w:rsidRPr="00D42F06">
        <w:rPr>
          <w:rFonts w:hint="eastAsia"/>
        </w:rPr>
        <w:t>应满足</w:t>
      </w:r>
      <w:r w:rsidRPr="00D42F06">
        <w:rPr>
          <w:rFonts w:hint="eastAsia"/>
        </w:rPr>
        <w:t>T/CEEIA XXX-XXXX</w:t>
      </w:r>
      <w:r w:rsidRPr="00D42F06">
        <w:rPr>
          <w:rFonts w:hint="eastAsia"/>
        </w:rPr>
        <w:t>《餐娱行业用智能递送服务机器人技术规范</w:t>
      </w:r>
      <w:r w:rsidRPr="00D42F06">
        <w:rPr>
          <w:rFonts w:hint="eastAsia"/>
        </w:rPr>
        <w:t xml:space="preserve"> </w:t>
      </w:r>
      <w:r w:rsidRPr="00D42F06">
        <w:rPr>
          <w:rFonts w:hint="eastAsia"/>
        </w:rPr>
        <w:t>第</w:t>
      </w:r>
      <w:r w:rsidRPr="00D42F06">
        <w:rPr>
          <w:rFonts w:hint="eastAsia"/>
        </w:rPr>
        <w:t>1</w:t>
      </w:r>
      <w:r w:rsidRPr="00D42F06">
        <w:rPr>
          <w:rFonts w:hint="eastAsia"/>
        </w:rPr>
        <w:t>部分：通用要求》</w:t>
      </w:r>
      <w:r>
        <w:rPr>
          <w:rFonts w:hint="eastAsia"/>
        </w:rPr>
        <w:t>中</w:t>
      </w:r>
      <w:r>
        <w:rPr>
          <w:rFonts w:hint="eastAsia"/>
        </w:rPr>
        <w:t>4</w:t>
      </w:r>
      <w:r>
        <w:t>.3</w:t>
      </w:r>
      <w:r w:rsidRPr="00D42F06">
        <w:rPr>
          <w:rFonts w:hint="eastAsia"/>
        </w:rPr>
        <w:t>的要求</w:t>
      </w:r>
      <w:r w:rsidR="008C372E" w:rsidRPr="00C34451">
        <w:t>。</w:t>
      </w:r>
    </w:p>
    <w:p w:rsidR="001260B3" w:rsidRDefault="008C372E">
      <w:pPr>
        <w:pStyle w:val="a1"/>
        <w:spacing w:before="156" w:after="156"/>
      </w:pPr>
      <w:bookmarkStart w:id="256" w:name="_Toc79140734"/>
      <w:r w:rsidRPr="00C34451">
        <w:rPr>
          <w:rFonts w:hint="eastAsia"/>
        </w:rPr>
        <w:t>可靠性要求</w:t>
      </w:r>
      <w:bookmarkEnd w:id="256"/>
    </w:p>
    <w:p w:rsidR="00E44BD6" w:rsidRPr="00E44BD6" w:rsidRDefault="00E44BD6" w:rsidP="00E44BD6">
      <w:pPr>
        <w:pStyle w:val="aff1"/>
      </w:pPr>
      <w:r w:rsidRPr="00E44BD6">
        <w:rPr>
          <w:rFonts w:hint="eastAsia"/>
        </w:rPr>
        <w:lastRenderedPageBreak/>
        <w:t>应满足</w:t>
      </w:r>
      <w:r w:rsidRPr="00E44BD6">
        <w:rPr>
          <w:rFonts w:hint="eastAsia"/>
        </w:rPr>
        <w:t>T/CEEIA XXX-XXXX</w:t>
      </w:r>
      <w:r w:rsidRPr="00E44BD6">
        <w:rPr>
          <w:rFonts w:hint="eastAsia"/>
        </w:rPr>
        <w:t>《餐娱行业用智能递送服务机器人技术规范</w:t>
      </w:r>
      <w:r w:rsidRPr="00E44BD6">
        <w:rPr>
          <w:rFonts w:hint="eastAsia"/>
        </w:rPr>
        <w:t xml:space="preserve"> </w:t>
      </w:r>
      <w:r w:rsidRPr="00E44BD6">
        <w:rPr>
          <w:rFonts w:hint="eastAsia"/>
        </w:rPr>
        <w:t>第</w:t>
      </w:r>
      <w:r w:rsidRPr="00E44BD6">
        <w:rPr>
          <w:rFonts w:hint="eastAsia"/>
        </w:rPr>
        <w:t>1</w:t>
      </w:r>
      <w:r w:rsidRPr="00E44BD6">
        <w:rPr>
          <w:rFonts w:hint="eastAsia"/>
        </w:rPr>
        <w:t>部分：通用要求》中</w:t>
      </w:r>
      <w:r w:rsidRPr="00E44BD6">
        <w:rPr>
          <w:rFonts w:hint="eastAsia"/>
        </w:rPr>
        <w:t>4.4</w:t>
      </w:r>
      <w:r w:rsidRPr="00E44BD6">
        <w:rPr>
          <w:rFonts w:hint="eastAsia"/>
        </w:rPr>
        <w:t>的要求。</w:t>
      </w:r>
    </w:p>
    <w:p w:rsidR="001260B3" w:rsidRDefault="008C372E">
      <w:pPr>
        <w:pStyle w:val="a1"/>
        <w:spacing w:before="156" w:after="156"/>
      </w:pPr>
      <w:bookmarkStart w:id="257" w:name="_Toc79140735"/>
      <w:r w:rsidRPr="00C34451">
        <w:rPr>
          <w:rFonts w:hint="eastAsia"/>
        </w:rPr>
        <w:t>性能</w:t>
      </w:r>
      <w:r w:rsidRPr="00C34451">
        <w:t>要求</w:t>
      </w:r>
      <w:bookmarkEnd w:id="257"/>
    </w:p>
    <w:p w:rsidR="00F26BEB" w:rsidRDefault="00F26BEB" w:rsidP="00F26BEB">
      <w:pPr>
        <w:pStyle w:val="a2"/>
        <w:spacing w:before="156" w:after="156"/>
        <w:ind w:firstLine="0"/>
      </w:pPr>
      <w:r>
        <w:rPr>
          <w:rFonts w:hint="eastAsia"/>
        </w:rPr>
        <w:t>停止特性</w:t>
      </w:r>
    </w:p>
    <w:p w:rsidR="00F26BEB" w:rsidRPr="00E742CF" w:rsidRDefault="00F26BEB" w:rsidP="00F26BEB">
      <w:pPr>
        <w:pStyle w:val="aff1"/>
      </w:pPr>
      <w:r w:rsidRPr="00E742CF">
        <w:rPr>
          <w:rFonts w:hint="eastAsia"/>
        </w:rPr>
        <w:t>机器人在额定负载、额定速度运行时从下发停止指令到完全停下的停止距离应</w:t>
      </w:r>
      <w:r w:rsidRPr="00E742CF">
        <w:t>不大于</w:t>
      </w:r>
      <w:r w:rsidRPr="00E742CF">
        <w:rPr>
          <w:rFonts w:hint="eastAsia"/>
        </w:rPr>
        <w:t>0.4</w:t>
      </w:r>
      <w:r w:rsidRPr="00E742CF">
        <w:t>m</w:t>
      </w:r>
      <w:r w:rsidRPr="00E742CF">
        <w:t>，停止时间不大于</w:t>
      </w:r>
      <w:r w:rsidRPr="00E742CF">
        <w:rPr>
          <w:rFonts w:hint="eastAsia"/>
        </w:rPr>
        <w:t>0</w:t>
      </w:r>
      <w:r w:rsidRPr="00E742CF">
        <w:t>.5s</w:t>
      </w:r>
      <w:r w:rsidRPr="00E742CF">
        <w:rPr>
          <w:rFonts w:hint="eastAsia"/>
        </w:rPr>
        <w:t>。</w:t>
      </w:r>
    </w:p>
    <w:p w:rsidR="00F26BEB" w:rsidRDefault="00F26BEB" w:rsidP="00F26BEB">
      <w:pPr>
        <w:pStyle w:val="a2"/>
        <w:spacing w:before="156" w:after="156"/>
        <w:ind w:firstLine="0"/>
      </w:pPr>
      <w:r>
        <w:rPr>
          <w:rFonts w:hint="eastAsia"/>
        </w:rPr>
        <w:t>额定速度</w:t>
      </w:r>
    </w:p>
    <w:p w:rsidR="00F26BEB" w:rsidRDefault="00F26BEB" w:rsidP="00F26BEB">
      <w:pPr>
        <w:pStyle w:val="aff1"/>
      </w:pPr>
      <w:r w:rsidRPr="00E742CF">
        <w:rPr>
          <w:rFonts w:hint="eastAsia"/>
        </w:rPr>
        <w:t>机器人在</w:t>
      </w:r>
      <w:r w:rsidRPr="00E742CF">
        <w:t>额定负载运行时，</w:t>
      </w:r>
      <w:r w:rsidRPr="00E742CF">
        <w:rPr>
          <w:rFonts w:hint="eastAsia"/>
        </w:rPr>
        <w:t>额定速度应</w:t>
      </w:r>
      <w:r w:rsidRPr="00E742CF">
        <w:t>不大于</w:t>
      </w:r>
      <w:r w:rsidR="0028461E">
        <w:rPr>
          <w:rFonts w:hint="eastAsia"/>
        </w:rPr>
        <w:t>1.</w:t>
      </w:r>
      <w:r w:rsidR="00CE70CD">
        <w:t>6</w:t>
      </w:r>
      <w:r w:rsidRPr="00E742CF">
        <w:t>m/s</w:t>
      </w:r>
      <w:r w:rsidRPr="00E742CF">
        <w:rPr>
          <w:rFonts w:hint="eastAsia"/>
        </w:rPr>
        <w:t>。</w:t>
      </w:r>
    </w:p>
    <w:p w:rsidR="00F26BEB" w:rsidRDefault="00F26BEB" w:rsidP="00F26BEB">
      <w:pPr>
        <w:pStyle w:val="a2"/>
        <w:spacing w:before="156" w:after="156"/>
        <w:ind w:firstLine="0"/>
      </w:pPr>
      <w:r>
        <w:rPr>
          <w:rFonts w:hint="eastAsia"/>
        </w:rPr>
        <w:t>转弯宽度</w:t>
      </w:r>
    </w:p>
    <w:p w:rsidR="00F26BEB" w:rsidRDefault="00F26BEB" w:rsidP="00F26BEB">
      <w:pPr>
        <w:pStyle w:val="aff1"/>
      </w:pPr>
      <w:r>
        <w:rPr>
          <w:rFonts w:hint="eastAsia"/>
        </w:rPr>
        <w:t>机器人在额定负载以及制造商规定的转弯速度下（</w:t>
      </w:r>
      <w:r w:rsidRPr="002C6F46">
        <w:rPr>
          <w:rFonts w:hint="eastAsia"/>
        </w:rPr>
        <w:t>推荐</w:t>
      </w:r>
      <w:r w:rsidRPr="002C6F46">
        <w:rPr>
          <w:rFonts w:hint="eastAsia"/>
        </w:rPr>
        <w:t>0.7m/s</w:t>
      </w:r>
      <w:r>
        <w:rPr>
          <w:rFonts w:hint="eastAsia"/>
        </w:rPr>
        <w:t>），</w:t>
      </w:r>
      <w:r w:rsidRPr="00D7751C">
        <w:rPr>
          <w:rFonts w:hint="eastAsia"/>
        </w:rPr>
        <w:t>转弯宽度应不大于机器人长边的</w:t>
      </w:r>
      <w:r w:rsidRPr="00D7751C">
        <w:rPr>
          <w:rFonts w:hint="eastAsia"/>
        </w:rPr>
        <w:t>2</w:t>
      </w:r>
      <w:r w:rsidRPr="00D7751C">
        <w:rPr>
          <w:rFonts w:hint="eastAsia"/>
        </w:rPr>
        <w:t>倍。</w:t>
      </w:r>
    </w:p>
    <w:p w:rsidR="00F26BEB" w:rsidRDefault="00F26BEB" w:rsidP="00F26BEB">
      <w:pPr>
        <w:pStyle w:val="a2"/>
        <w:spacing w:before="156" w:after="156"/>
        <w:ind w:firstLine="0"/>
      </w:pPr>
      <w:r w:rsidRPr="002C6F46">
        <w:rPr>
          <w:rFonts w:hint="eastAsia"/>
        </w:rPr>
        <w:t>越障能力</w:t>
      </w:r>
    </w:p>
    <w:p w:rsidR="00F26BEB" w:rsidRDefault="00F26BEB" w:rsidP="00F26BEB">
      <w:pPr>
        <w:pStyle w:val="aff1"/>
      </w:pPr>
      <w:r>
        <w:rPr>
          <w:rFonts w:hint="eastAsia"/>
        </w:rPr>
        <w:t>机器人在额定负载以及制造商声明的速度下（推荐</w:t>
      </w:r>
      <w:r>
        <w:rPr>
          <w:rFonts w:hint="eastAsia"/>
        </w:rPr>
        <w:t>0.7m/s</w:t>
      </w:r>
      <w:r>
        <w:rPr>
          <w:rFonts w:hint="eastAsia"/>
        </w:rPr>
        <w:t>），越障能力应满足表</w:t>
      </w:r>
      <w:r>
        <w:rPr>
          <w:rFonts w:hint="eastAsia"/>
        </w:rPr>
        <w:t>1</w:t>
      </w:r>
      <w:r>
        <w:rPr>
          <w:rFonts w:hint="eastAsia"/>
        </w:rPr>
        <w:t>的要求。</w:t>
      </w:r>
    </w:p>
    <w:p w:rsidR="00F26BEB" w:rsidRPr="006419A8" w:rsidRDefault="00F26BEB" w:rsidP="00F26BEB">
      <w:pPr>
        <w:pStyle w:val="aff1"/>
        <w:ind w:firstLineChars="0" w:firstLine="0"/>
        <w:jc w:val="center"/>
        <w:rPr>
          <w:rFonts w:ascii="黑体" w:eastAsia="黑体" w:hAnsi="黑体"/>
          <w:szCs w:val="21"/>
        </w:rPr>
      </w:pPr>
      <w:r w:rsidRPr="00D6602A">
        <w:rPr>
          <w:rFonts w:ascii="黑体" w:eastAsia="黑体" w:hAnsi="黑体"/>
          <w:szCs w:val="21"/>
        </w:rPr>
        <w:t>表</w:t>
      </w:r>
      <w:r w:rsidRPr="00D6602A">
        <w:rPr>
          <w:rFonts w:ascii="黑体" w:eastAsia="黑体" w:hAnsi="黑体" w:hint="eastAsia"/>
          <w:szCs w:val="21"/>
        </w:rPr>
        <w:t>1</w:t>
      </w:r>
      <w:r w:rsidRPr="00D6602A">
        <w:rPr>
          <w:rFonts w:ascii="黑体" w:eastAsia="黑体" w:hAnsi="黑体"/>
          <w:szCs w:val="21"/>
        </w:rPr>
        <w:t xml:space="preserve"> </w:t>
      </w:r>
      <w:r>
        <w:rPr>
          <w:rFonts w:ascii="黑体" w:eastAsia="黑体" w:hAnsi="黑体"/>
          <w:szCs w:val="21"/>
        </w:rPr>
        <w:t>越障能力</w:t>
      </w:r>
      <w:r w:rsidRPr="00D6602A">
        <w:rPr>
          <w:rFonts w:ascii="黑体" w:eastAsia="黑体" w:hAnsi="黑体"/>
          <w:szCs w:val="21"/>
        </w:rPr>
        <w:t>指标要求</w:t>
      </w:r>
    </w:p>
    <w:tbl>
      <w:tblPr>
        <w:tblStyle w:val="aff3"/>
        <w:tblW w:w="0" w:type="auto"/>
        <w:jc w:val="center"/>
        <w:tblLook w:val="04A0" w:firstRow="1" w:lastRow="0" w:firstColumn="1" w:lastColumn="0" w:noHBand="0" w:noVBand="1"/>
      </w:tblPr>
      <w:tblGrid>
        <w:gridCol w:w="1899"/>
        <w:gridCol w:w="4751"/>
        <w:gridCol w:w="2560"/>
      </w:tblGrid>
      <w:tr w:rsidR="00F26BEB" w:rsidRPr="00D6602A" w:rsidTr="00737C7E">
        <w:trPr>
          <w:trHeight w:val="276"/>
          <w:jc w:val="center"/>
        </w:trPr>
        <w:tc>
          <w:tcPr>
            <w:tcW w:w="1899" w:type="dxa"/>
            <w:tcMar>
              <w:top w:w="57" w:type="dxa"/>
              <w:bottom w:w="57" w:type="dxa"/>
            </w:tcMar>
            <w:vAlign w:val="center"/>
          </w:tcPr>
          <w:p w:rsidR="00F26BEB" w:rsidRPr="00D6602A" w:rsidRDefault="00F26BEB" w:rsidP="00737C7E">
            <w:pPr>
              <w:pStyle w:val="aff1"/>
              <w:ind w:firstLineChars="0" w:firstLine="0"/>
              <w:jc w:val="center"/>
              <w:rPr>
                <w:sz w:val="18"/>
              </w:rPr>
            </w:pPr>
            <w:r w:rsidRPr="00D6602A">
              <w:rPr>
                <w:rFonts w:hint="eastAsia"/>
                <w:sz w:val="18"/>
              </w:rPr>
              <w:t>类型</w:t>
            </w:r>
          </w:p>
        </w:tc>
        <w:tc>
          <w:tcPr>
            <w:tcW w:w="4751" w:type="dxa"/>
            <w:tcMar>
              <w:top w:w="57" w:type="dxa"/>
              <w:bottom w:w="57" w:type="dxa"/>
            </w:tcMar>
            <w:vAlign w:val="center"/>
          </w:tcPr>
          <w:p w:rsidR="00F26BEB" w:rsidRPr="00D6602A" w:rsidRDefault="00F26BEB" w:rsidP="00737C7E">
            <w:pPr>
              <w:pStyle w:val="aff1"/>
              <w:ind w:firstLineChars="0" w:firstLine="0"/>
              <w:jc w:val="center"/>
              <w:rPr>
                <w:sz w:val="18"/>
              </w:rPr>
            </w:pPr>
            <w:r w:rsidRPr="00D6602A">
              <w:rPr>
                <w:rFonts w:hint="eastAsia"/>
                <w:sz w:val="18"/>
              </w:rPr>
              <w:t>名称</w:t>
            </w:r>
          </w:p>
        </w:tc>
        <w:tc>
          <w:tcPr>
            <w:tcW w:w="2558" w:type="dxa"/>
            <w:tcMar>
              <w:top w:w="57" w:type="dxa"/>
              <w:bottom w:w="57" w:type="dxa"/>
            </w:tcMar>
            <w:vAlign w:val="center"/>
          </w:tcPr>
          <w:p w:rsidR="00F26BEB" w:rsidRPr="00D6602A" w:rsidRDefault="00F26BEB" w:rsidP="00737C7E">
            <w:pPr>
              <w:pStyle w:val="aff1"/>
              <w:ind w:firstLineChars="0" w:firstLine="0"/>
              <w:jc w:val="center"/>
              <w:rPr>
                <w:sz w:val="18"/>
              </w:rPr>
            </w:pPr>
            <w:r w:rsidRPr="00D6602A">
              <w:rPr>
                <w:rFonts w:hint="eastAsia"/>
                <w:sz w:val="18"/>
              </w:rPr>
              <w:t>越障</w:t>
            </w:r>
            <w:r w:rsidRPr="00D6602A">
              <w:rPr>
                <w:sz w:val="18"/>
              </w:rPr>
              <w:t>能</w:t>
            </w:r>
            <w:r w:rsidRPr="00D6602A">
              <w:rPr>
                <w:rFonts w:hint="eastAsia"/>
                <w:sz w:val="18"/>
              </w:rPr>
              <w:t>力</w:t>
            </w:r>
          </w:p>
        </w:tc>
      </w:tr>
      <w:tr w:rsidR="00F26BEB" w:rsidRPr="00266CDC" w:rsidTr="00737C7E">
        <w:trPr>
          <w:trHeight w:val="276"/>
          <w:jc w:val="center"/>
        </w:trPr>
        <w:tc>
          <w:tcPr>
            <w:tcW w:w="1899"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A1</w:t>
            </w:r>
          </w:p>
        </w:tc>
        <w:tc>
          <w:tcPr>
            <w:tcW w:w="4751" w:type="dxa"/>
            <w:vMerge w:val="restart"/>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台阶</w:t>
            </w:r>
            <w:r w:rsidRPr="00266CDC">
              <w:rPr>
                <w:sz w:val="18"/>
              </w:rPr>
              <w:t>类似障碍物</w:t>
            </w:r>
          </w:p>
        </w:tc>
        <w:tc>
          <w:tcPr>
            <w:tcW w:w="2558"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sz w:val="18"/>
              </w:rPr>
              <w:t>≥</w:t>
            </w:r>
            <w:r w:rsidR="005A6AEB" w:rsidRPr="00266CDC">
              <w:rPr>
                <w:sz w:val="18"/>
              </w:rPr>
              <w:t>15</w:t>
            </w:r>
            <w:r w:rsidRPr="00266CDC">
              <w:rPr>
                <w:sz w:val="18"/>
              </w:rPr>
              <w:t>mm</w:t>
            </w:r>
          </w:p>
        </w:tc>
      </w:tr>
      <w:tr w:rsidR="00F26BEB" w:rsidRPr="00266CDC" w:rsidTr="00737C7E">
        <w:trPr>
          <w:trHeight w:val="276"/>
          <w:jc w:val="center"/>
        </w:trPr>
        <w:tc>
          <w:tcPr>
            <w:tcW w:w="1899"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A2</w:t>
            </w:r>
          </w:p>
        </w:tc>
        <w:tc>
          <w:tcPr>
            <w:tcW w:w="4751" w:type="dxa"/>
            <w:vMerge/>
            <w:tcMar>
              <w:top w:w="57" w:type="dxa"/>
              <w:bottom w:w="57" w:type="dxa"/>
            </w:tcMar>
            <w:vAlign w:val="center"/>
          </w:tcPr>
          <w:p w:rsidR="00F26BEB" w:rsidRPr="00266CDC" w:rsidRDefault="00F26BEB" w:rsidP="00737C7E">
            <w:pPr>
              <w:pStyle w:val="aff1"/>
              <w:ind w:firstLineChars="0" w:firstLine="0"/>
              <w:jc w:val="center"/>
              <w:rPr>
                <w:sz w:val="18"/>
              </w:rPr>
            </w:pPr>
          </w:p>
        </w:tc>
        <w:tc>
          <w:tcPr>
            <w:tcW w:w="2558"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sz w:val="18"/>
              </w:rPr>
              <w:t>≥</w:t>
            </w:r>
            <w:r w:rsidR="005A6AEB" w:rsidRPr="00266CDC">
              <w:rPr>
                <w:sz w:val="18"/>
              </w:rPr>
              <w:t>15</w:t>
            </w:r>
            <w:r w:rsidRPr="00266CDC">
              <w:rPr>
                <w:sz w:val="18"/>
              </w:rPr>
              <w:t>mm</w:t>
            </w:r>
          </w:p>
        </w:tc>
      </w:tr>
      <w:tr w:rsidR="00F26BEB" w:rsidRPr="00266CDC" w:rsidTr="00737C7E">
        <w:trPr>
          <w:trHeight w:val="276"/>
          <w:jc w:val="center"/>
        </w:trPr>
        <w:tc>
          <w:tcPr>
            <w:tcW w:w="1899"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C</w:t>
            </w:r>
          </w:p>
        </w:tc>
        <w:tc>
          <w:tcPr>
            <w:tcW w:w="4751"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sz w:val="18"/>
              </w:rPr>
              <w:t>圆弧形截面障碍物</w:t>
            </w:r>
          </w:p>
        </w:tc>
        <w:tc>
          <w:tcPr>
            <w:tcW w:w="2558"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sz w:val="18"/>
              </w:rPr>
              <w:t>≥</w:t>
            </w:r>
            <w:r w:rsidR="005A6AEB" w:rsidRPr="00266CDC">
              <w:rPr>
                <w:sz w:val="18"/>
              </w:rPr>
              <w:t>15</w:t>
            </w:r>
            <w:r w:rsidRPr="00266CDC">
              <w:rPr>
                <w:sz w:val="18"/>
              </w:rPr>
              <w:t>mm</w:t>
            </w:r>
          </w:p>
        </w:tc>
      </w:tr>
      <w:tr w:rsidR="00F26BEB" w:rsidRPr="00266CDC" w:rsidTr="00737C7E">
        <w:trPr>
          <w:trHeight w:val="285"/>
          <w:jc w:val="center"/>
        </w:trPr>
        <w:tc>
          <w:tcPr>
            <w:tcW w:w="1899"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D</w:t>
            </w:r>
          </w:p>
        </w:tc>
        <w:tc>
          <w:tcPr>
            <w:tcW w:w="4751"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rFonts w:hint="eastAsia"/>
                <w:sz w:val="18"/>
              </w:rPr>
              <w:t>地毯</w:t>
            </w:r>
          </w:p>
        </w:tc>
        <w:tc>
          <w:tcPr>
            <w:tcW w:w="2558" w:type="dxa"/>
            <w:tcMar>
              <w:top w:w="57" w:type="dxa"/>
              <w:bottom w:w="57" w:type="dxa"/>
            </w:tcMar>
            <w:vAlign w:val="center"/>
          </w:tcPr>
          <w:p w:rsidR="00F26BEB" w:rsidRPr="00266CDC" w:rsidRDefault="00F26BEB" w:rsidP="00737C7E">
            <w:pPr>
              <w:pStyle w:val="aff1"/>
              <w:ind w:firstLineChars="0" w:firstLine="0"/>
              <w:jc w:val="center"/>
              <w:rPr>
                <w:sz w:val="18"/>
              </w:rPr>
            </w:pPr>
            <w:r w:rsidRPr="00266CDC">
              <w:rPr>
                <w:sz w:val="18"/>
              </w:rPr>
              <w:t>≥</w:t>
            </w:r>
            <w:r w:rsidR="005A6AEB" w:rsidRPr="00266CDC">
              <w:rPr>
                <w:sz w:val="18"/>
              </w:rPr>
              <w:t>15</w:t>
            </w:r>
            <w:r w:rsidRPr="00266CDC">
              <w:rPr>
                <w:sz w:val="18"/>
              </w:rPr>
              <w:t>mm</w:t>
            </w:r>
          </w:p>
        </w:tc>
      </w:tr>
      <w:tr w:rsidR="00F26BEB" w:rsidRPr="00266CDC" w:rsidTr="00737C7E">
        <w:trPr>
          <w:trHeight w:val="276"/>
          <w:jc w:val="center"/>
        </w:trPr>
        <w:tc>
          <w:tcPr>
            <w:tcW w:w="9210" w:type="dxa"/>
            <w:gridSpan w:val="3"/>
            <w:tcMar>
              <w:top w:w="57" w:type="dxa"/>
              <w:bottom w:w="57" w:type="dxa"/>
            </w:tcMar>
            <w:vAlign w:val="center"/>
          </w:tcPr>
          <w:p w:rsidR="00F26BEB" w:rsidRPr="00266CDC" w:rsidRDefault="00F26BEB" w:rsidP="00737C7E">
            <w:pPr>
              <w:pStyle w:val="aff1"/>
              <w:ind w:firstLine="360"/>
              <w:jc w:val="left"/>
              <w:rPr>
                <w:sz w:val="18"/>
              </w:rPr>
            </w:pPr>
            <w:r w:rsidRPr="00266CDC">
              <w:rPr>
                <w:rFonts w:ascii="黑体" w:eastAsia="黑体" w:hAnsi="黑体" w:hint="eastAsia"/>
                <w:sz w:val="18"/>
              </w:rPr>
              <w:t>注</w:t>
            </w:r>
            <w:r w:rsidRPr="00266CDC">
              <w:rPr>
                <w:rFonts w:ascii="黑体" w:eastAsia="黑体" w:hAnsi="黑体"/>
                <w:sz w:val="18"/>
              </w:rPr>
              <w:t>：</w:t>
            </w:r>
            <w:r w:rsidRPr="00266CDC">
              <w:rPr>
                <w:rFonts w:hint="eastAsia"/>
                <w:sz w:val="18"/>
              </w:rPr>
              <w:t>类型A1、A2、C</w:t>
            </w:r>
            <w:r w:rsidRPr="00266CDC">
              <w:rPr>
                <w:sz w:val="18"/>
              </w:rPr>
              <w:t>、</w:t>
            </w:r>
            <w:r w:rsidRPr="00266CDC">
              <w:rPr>
                <w:rFonts w:hint="eastAsia"/>
                <w:sz w:val="18"/>
              </w:rPr>
              <w:t>D的</w:t>
            </w:r>
            <w:r w:rsidRPr="00266CDC">
              <w:rPr>
                <w:sz w:val="18"/>
              </w:rPr>
              <w:t>类型</w:t>
            </w:r>
            <w:r w:rsidRPr="00266CDC">
              <w:rPr>
                <w:rFonts w:hint="eastAsia"/>
                <w:sz w:val="18"/>
              </w:rPr>
              <w:t>和</w:t>
            </w:r>
            <w:r w:rsidRPr="00266CDC">
              <w:rPr>
                <w:sz w:val="18"/>
              </w:rPr>
              <w:t>尺寸应满足GB/T 38124-2019</w:t>
            </w:r>
            <w:r w:rsidRPr="00266CDC">
              <w:rPr>
                <w:rFonts w:hint="eastAsia"/>
                <w:sz w:val="18"/>
              </w:rPr>
              <w:t>的</w:t>
            </w:r>
            <w:r w:rsidRPr="00266CDC">
              <w:rPr>
                <w:sz w:val="18"/>
              </w:rPr>
              <w:t>要求。</w:t>
            </w:r>
          </w:p>
        </w:tc>
      </w:tr>
    </w:tbl>
    <w:p w:rsidR="00F26BEB" w:rsidRPr="00266CDC" w:rsidRDefault="00F26BEB" w:rsidP="00F26BEB">
      <w:pPr>
        <w:pStyle w:val="a2"/>
        <w:spacing w:before="156" w:after="156"/>
        <w:ind w:firstLine="0"/>
      </w:pPr>
      <w:r w:rsidRPr="00266CDC">
        <w:rPr>
          <w:rFonts w:hint="eastAsia"/>
        </w:rPr>
        <w:t>爬坡能力</w:t>
      </w:r>
    </w:p>
    <w:p w:rsidR="00F26BEB" w:rsidRPr="00266CDC" w:rsidRDefault="00F26BEB" w:rsidP="00F26BEB">
      <w:pPr>
        <w:pStyle w:val="aff1"/>
      </w:pPr>
      <w:r w:rsidRPr="00266CDC">
        <w:rPr>
          <w:rFonts w:hint="eastAsia"/>
        </w:rPr>
        <w:t>在额定负载以及制造商规定的转弯速度下（推荐</w:t>
      </w:r>
      <w:r w:rsidRPr="00266CDC">
        <w:rPr>
          <w:rFonts w:hint="eastAsia"/>
        </w:rPr>
        <w:t>0.7m/s</w:t>
      </w:r>
      <w:r w:rsidRPr="00266CDC">
        <w:rPr>
          <w:rFonts w:hint="eastAsia"/>
        </w:rPr>
        <w:t>），机器人爬坡角度应不小于</w:t>
      </w:r>
      <w:r w:rsidR="00A0456F" w:rsidRPr="00266CDC">
        <w:rPr>
          <w:rFonts w:hint="eastAsia"/>
        </w:rPr>
        <w:t>5</w:t>
      </w:r>
      <w:r w:rsidR="005A6AEB" w:rsidRPr="00266CDC">
        <w:rPr>
          <w:rFonts w:hint="eastAsia"/>
        </w:rPr>
        <w:t>°</w:t>
      </w:r>
      <w:r w:rsidRPr="00266CDC">
        <w:rPr>
          <w:rFonts w:hint="eastAsia"/>
        </w:rPr>
        <w:t>。</w:t>
      </w:r>
    </w:p>
    <w:p w:rsidR="00F26BEB" w:rsidRPr="00266CDC" w:rsidRDefault="00F26BEB" w:rsidP="00F26BEB">
      <w:pPr>
        <w:pStyle w:val="a2"/>
        <w:spacing w:before="156" w:after="156"/>
        <w:ind w:firstLine="0"/>
      </w:pPr>
      <w:r w:rsidRPr="00266CDC">
        <w:rPr>
          <w:rFonts w:hint="eastAsia"/>
        </w:rPr>
        <w:t>通过能力</w:t>
      </w:r>
    </w:p>
    <w:p w:rsidR="00F26BEB" w:rsidRDefault="00F26BEB" w:rsidP="00F26BEB">
      <w:pPr>
        <w:pStyle w:val="aff1"/>
      </w:pPr>
      <w:r>
        <w:rPr>
          <w:rFonts w:hint="eastAsia"/>
        </w:rPr>
        <w:t>在制造商声明的正常运行速度和额定负载下，机器人在测试区域应能正常通过，无打滑等现象</w:t>
      </w:r>
      <w:r w:rsidRPr="00982303">
        <w:rPr>
          <w:rFonts w:hint="eastAsia"/>
        </w:rPr>
        <w:t>。</w:t>
      </w:r>
    </w:p>
    <w:p w:rsidR="00F26BEB" w:rsidRDefault="00F26BEB" w:rsidP="00F26BEB">
      <w:pPr>
        <w:pStyle w:val="a2"/>
        <w:spacing w:before="156" w:after="156"/>
        <w:ind w:firstLine="0"/>
      </w:pPr>
      <w:r w:rsidRPr="000D7BB7">
        <w:rPr>
          <w:rFonts w:hint="eastAsia"/>
        </w:rPr>
        <w:t>运动平稳性</w:t>
      </w:r>
    </w:p>
    <w:p w:rsidR="00F26BEB" w:rsidRDefault="00EF5CD5" w:rsidP="00F26BEB">
      <w:pPr>
        <w:pStyle w:val="aff1"/>
      </w:pPr>
      <w:r w:rsidRPr="007D5701">
        <w:rPr>
          <w:rFonts w:hint="eastAsia"/>
        </w:rPr>
        <w:t>可不做考核，如实际应用场景主要递送对象为开放餐品，应按照</w:t>
      </w:r>
      <w:r w:rsidRPr="007D5701">
        <w:rPr>
          <w:rFonts w:hint="eastAsia"/>
        </w:rPr>
        <w:t>T/CEEIA XXX-XXXX</w:t>
      </w:r>
      <w:r w:rsidRPr="007D5701">
        <w:rPr>
          <w:rFonts w:hint="eastAsia"/>
        </w:rPr>
        <w:t>《餐娱行业用智能递送服务机器人技术规范</w:t>
      </w:r>
      <w:r w:rsidRPr="007D5701">
        <w:rPr>
          <w:rFonts w:hint="eastAsia"/>
        </w:rPr>
        <w:t xml:space="preserve"> </w:t>
      </w:r>
      <w:r w:rsidRPr="007D5701">
        <w:rPr>
          <w:rFonts w:hint="eastAsia"/>
        </w:rPr>
        <w:t>第</w:t>
      </w:r>
      <w:r w:rsidRPr="007D5701">
        <w:rPr>
          <w:rFonts w:hint="eastAsia"/>
        </w:rPr>
        <w:t>1</w:t>
      </w:r>
      <w:r w:rsidR="007D5701">
        <w:rPr>
          <w:rFonts w:hint="eastAsia"/>
        </w:rPr>
        <w:t>部分：通用条件</w:t>
      </w:r>
      <w:r w:rsidRPr="007D5701">
        <w:rPr>
          <w:rFonts w:hint="eastAsia"/>
        </w:rPr>
        <w:t>》考核</w:t>
      </w:r>
      <w:r w:rsidR="00F26BEB" w:rsidRPr="007D5701">
        <w:rPr>
          <w:rFonts w:hint="eastAsia"/>
        </w:rPr>
        <w:t>。</w:t>
      </w:r>
    </w:p>
    <w:p w:rsidR="00F26BEB" w:rsidRPr="00977D54" w:rsidRDefault="00F26BEB" w:rsidP="006965D6">
      <w:pPr>
        <w:pStyle w:val="a2"/>
        <w:spacing w:before="156" w:after="156"/>
        <w:ind w:firstLine="0"/>
      </w:pPr>
      <w:r>
        <w:rPr>
          <w:rFonts w:hint="eastAsia"/>
        </w:rPr>
        <w:t>目标定位能力</w:t>
      </w:r>
    </w:p>
    <w:p w:rsidR="000F593A" w:rsidRDefault="00F26BEB" w:rsidP="006A4718">
      <w:pPr>
        <w:pStyle w:val="aff1"/>
        <w:ind w:firstLineChars="0"/>
      </w:pPr>
      <w:r>
        <w:t>机器</w:t>
      </w:r>
      <w:r w:rsidRPr="000F593A">
        <w:t>人位置</w:t>
      </w:r>
      <w:r w:rsidR="007D5701">
        <w:t>重复性</w:t>
      </w:r>
      <w:r w:rsidRPr="000F593A">
        <w:t>应</w:t>
      </w:r>
      <w:r w:rsidR="007D5701">
        <w:t>不大于</w:t>
      </w:r>
      <w:r w:rsidR="007D5701">
        <w:rPr>
          <w:rFonts w:hint="eastAsia"/>
        </w:rPr>
        <w:t>5cm</w:t>
      </w:r>
      <w:r w:rsidRPr="000F593A">
        <w:rPr>
          <w:rFonts w:hint="eastAsia"/>
        </w:rPr>
        <w:t>。</w:t>
      </w:r>
    </w:p>
    <w:p w:rsidR="00F26BEB" w:rsidRDefault="00F26BEB" w:rsidP="006965D6">
      <w:pPr>
        <w:pStyle w:val="a2"/>
        <w:spacing w:before="156" w:after="156"/>
        <w:ind w:firstLine="0"/>
      </w:pPr>
      <w:r>
        <w:rPr>
          <w:rFonts w:hint="eastAsia"/>
        </w:rPr>
        <w:t>避障能力</w:t>
      </w:r>
    </w:p>
    <w:p w:rsidR="006965D6" w:rsidRDefault="006965D6" w:rsidP="006965D6">
      <w:pPr>
        <w:pStyle w:val="a3"/>
        <w:spacing w:before="156" w:after="156"/>
      </w:pPr>
      <w:r>
        <w:t>一般要求</w:t>
      </w:r>
    </w:p>
    <w:p w:rsidR="00F26BEB" w:rsidRDefault="00F26BEB" w:rsidP="00F26BEB">
      <w:pPr>
        <w:pStyle w:val="aff1"/>
        <w:ind w:firstLineChars="0"/>
      </w:pPr>
      <w:r>
        <w:t>机器人避障能力</w:t>
      </w:r>
      <w:r>
        <w:rPr>
          <w:rFonts w:hint="eastAsia"/>
        </w:rPr>
        <w:t>应满足以下要求：</w:t>
      </w:r>
    </w:p>
    <w:p w:rsidR="00F26BEB" w:rsidRDefault="00F26BEB" w:rsidP="00F26BEB">
      <w:pPr>
        <w:pStyle w:val="aff1"/>
        <w:ind w:firstLineChars="0"/>
      </w:pPr>
      <w:r>
        <w:rPr>
          <w:rFonts w:hint="eastAsia"/>
        </w:rPr>
        <w:lastRenderedPageBreak/>
        <w:t>a</w:t>
      </w:r>
      <w:r w:rsidRPr="00A0704C">
        <w:rPr>
          <w:rFonts w:hint="eastAsia"/>
        </w:rPr>
        <w:t>）</w:t>
      </w:r>
      <w:r>
        <w:rPr>
          <w:rFonts w:hint="eastAsia"/>
        </w:rPr>
        <w:t xml:space="preserve"> </w:t>
      </w:r>
      <w:r>
        <w:rPr>
          <w:rFonts w:hint="eastAsia"/>
        </w:rPr>
        <w:t>机器人运动过程中不能碰到障碍物；</w:t>
      </w:r>
    </w:p>
    <w:p w:rsidR="00F26BEB" w:rsidRPr="00A26F27" w:rsidRDefault="00F26BEB" w:rsidP="00F26BEB">
      <w:pPr>
        <w:pStyle w:val="aff1"/>
        <w:ind w:leftChars="200" w:left="840" w:hangingChars="200" w:hanging="420"/>
      </w:pPr>
      <w:r w:rsidRPr="00A26F27">
        <w:t>b</w:t>
      </w:r>
      <w:r w:rsidRPr="00A26F27">
        <w:t>）</w:t>
      </w:r>
      <w:r w:rsidRPr="00A26F27">
        <w:t xml:space="preserve"> </w:t>
      </w:r>
      <w:r>
        <w:rPr>
          <w:rFonts w:hint="eastAsia"/>
        </w:rPr>
        <w:t>当</w:t>
      </w:r>
      <w:r w:rsidRPr="00A26F27">
        <w:rPr>
          <w:rFonts w:hint="eastAsia"/>
        </w:rPr>
        <w:t>机器人的可行驶路径被障碍物部分阻挡时，机器人应规划绕行路径继续行</w:t>
      </w:r>
      <w:r>
        <w:rPr>
          <w:rFonts w:hint="eastAsia"/>
        </w:rPr>
        <w:t>驶</w:t>
      </w:r>
      <w:r>
        <w:t>；</w:t>
      </w:r>
    </w:p>
    <w:p w:rsidR="00F26BEB" w:rsidRDefault="00F26BEB" w:rsidP="00F26BEB">
      <w:pPr>
        <w:pStyle w:val="aff1"/>
        <w:ind w:leftChars="200" w:left="840" w:hangingChars="200" w:hanging="420"/>
      </w:pPr>
      <w:r>
        <w:t>c</w:t>
      </w:r>
      <w:r>
        <w:t>）</w:t>
      </w:r>
      <w:r>
        <w:rPr>
          <w:rFonts w:hint="eastAsia"/>
        </w:rPr>
        <w:t xml:space="preserve"> </w:t>
      </w:r>
      <w:r>
        <w:rPr>
          <w:rFonts w:hint="eastAsia"/>
        </w:rPr>
        <w:t>当</w:t>
      </w:r>
      <w:r w:rsidRPr="00A26F27">
        <w:rPr>
          <w:rFonts w:hint="eastAsia"/>
        </w:rPr>
        <w:t>机器人的可行驶路径被障碍物完全阻挡时，机器人应停止运动并原地等待</w:t>
      </w:r>
      <w:r>
        <w:rPr>
          <w:rFonts w:hint="eastAsia"/>
        </w:rPr>
        <w:t>，如在机器人系统规定时间内障碍物移走，机器人应能继续行驶；如超过机器人系统设定时间障碍物仍未移除，机器人应采取措施通知工作人员处理，例如：</w:t>
      </w:r>
      <w:r w:rsidR="0084767E">
        <w:rPr>
          <w:rFonts w:hint="eastAsia"/>
        </w:rPr>
        <w:t>打电话给服务台提醒工作人员处理或反馈信息给客服处理</w:t>
      </w:r>
      <w:r w:rsidRPr="00A26F27">
        <w:rPr>
          <w:rFonts w:hint="eastAsia"/>
        </w:rPr>
        <w:t>。</w:t>
      </w:r>
    </w:p>
    <w:p w:rsidR="006965D6" w:rsidRDefault="006965D6" w:rsidP="006965D6">
      <w:pPr>
        <w:pStyle w:val="a3"/>
        <w:spacing w:before="156" w:after="156"/>
      </w:pPr>
      <w:proofErr w:type="gramStart"/>
      <w:r>
        <w:rPr>
          <w:rFonts w:hint="eastAsia"/>
        </w:rPr>
        <w:t>有布草车的</w:t>
      </w:r>
      <w:proofErr w:type="gramEnd"/>
      <w:r>
        <w:rPr>
          <w:rFonts w:hint="eastAsia"/>
        </w:rPr>
        <w:t>避障要求</w:t>
      </w:r>
    </w:p>
    <w:p w:rsidR="006965D6" w:rsidRDefault="007559D7" w:rsidP="006965D6">
      <w:pPr>
        <w:pStyle w:val="aff1"/>
      </w:pPr>
      <w:r>
        <w:t>在</w:t>
      </w:r>
      <w:r w:rsidR="00613C88">
        <w:t>酒店过道</w:t>
      </w:r>
      <w:proofErr w:type="gramStart"/>
      <w:r>
        <w:t>有布草车停放</w:t>
      </w:r>
      <w:proofErr w:type="gramEnd"/>
      <w:r>
        <w:t>的情况下，机器人</w:t>
      </w:r>
      <w:r w:rsidR="00613C88">
        <w:t>的避障能力应满足：</w:t>
      </w:r>
    </w:p>
    <w:p w:rsidR="00613C88" w:rsidRDefault="0084767E" w:rsidP="0084767E">
      <w:pPr>
        <w:pStyle w:val="aff1"/>
        <w:ind w:left="420" w:firstLineChars="0" w:firstLine="0"/>
      </w:pPr>
      <w:r>
        <w:t>a</w:t>
      </w:r>
      <w:r>
        <w:t>）</w:t>
      </w:r>
      <w:r w:rsidR="00613C88">
        <w:rPr>
          <w:rFonts w:hint="eastAsia"/>
        </w:rPr>
        <w:t xml:space="preserve"> </w:t>
      </w:r>
      <w:proofErr w:type="gramStart"/>
      <w:r w:rsidR="00613C88">
        <w:rPr>
          <w:rFonts w:hint="eastAsia"/>
        </w:rPr>
        <w:t>布草车未</w:t>
      </w:r>
      <w:r>
        <w:rPr>
          <w:rFonts w:hint="eastAsia"/>
        </w:rPr>
        <w:t>完</w:t>
      </w:r>
      <w:proofErr w:type="gramEnd"/>
      <w:r>
        <w:rPr>
          <w:rFonts w:hint="eastAsia"/>
        </w:rPr>
        <w:t>全阻挡机器人的可行使路径，机器人规划路径后绕过</w:t>
      </w:r>
      <w:proofErr w:type="gramStart"/>
      <w:r>
        <w:rPr>
          <w:rFonts w:hint="eastAsia"/>
        </w:rPr>
        <w:t>布草车</w:t>
      </w:r>
      <w:proofErr w:type="gramEnd"/>
      <w:r>
        <w:rPr>
          <w:rFonts w:hint="eastAsia"/>
        </w:rPr>
        <w:t>继续行驶；</w:t>
      </w:r>
    </w:p>
    <w:p w:rsidR="0084767E" w:rsidRPr="0084767E" w:rsidRDefault="0084767E" w:rsidP="0084767E">
      <w:pPr>
        <w:pStyle w:val="aff1"/>
        <w:ind w:leftChars="200" w:left="840" w:hangingChars="200" w:hanging="420"/>
      </w:pPr>
      <w:r>
        <w:t>b</w:t>
      </w:r>
      <w:r>
        <w:t>）</w:t>
      </w:r>
      <w:r>
        <w:rPr>
          <w:rFonts w:hint="eastAsia"/>
        </w:rPr>
        <w:t xml:space="preserve"> </w:t>
      </w:r>
      <w:proofErr w:type="gramStart"/>
      <w:r>
        <w:rPr>
          <w:rFonts w:hint="eastAsia"/>
        </w:rPr>
        <w:t>布草车</w:t>
      </w:r>
      <w:proofErr w:type="gramEnd"/>
      <w:r>
        <w:rPr>
          <w:rFonts w:hint="eastAsia"/>
        </w:rPr>
        <w:t>阻挡了机器人的可行使路径，</w:t>
      </w:r>
      <w:r w:rsidRPr="00A26F27">
        <w:rPr>
          <w:rFonts w:hint="eastAsia"/>
        </w:rPr>
        <w:t>机器人应停止运动并原地等待</w:t>
      </w:r>
      <w:r>
        <w:rPr>
          <w:rFonts w:hint="eastAsia"/>
        </w:rPr>
        <w:t>，如在机器人系统规定时间内</w:t>
      </w:r>
      <w:proofErr w:type="gramStart"/>
      <w:r>
        <w:rPr>
          <w:rFonts w:hint="eastAsia"/>
        </w:rPr>
        <w:t>布草车移走</w:t>
      </w:r>
      <w:proofErr w:type="gramEnd"/>
      <w:r>
        <w:rPr>
          <w:rFonts w:hint="eastAsia"/>
        </w:rPr>
        <w:t>，机器人应能继续行驶；如超过机器人系统设定时间</w:t>
      </w:r>
      <w:proofErr w:type="gramStart"/>
      <w:r>
        <w:rPr>
          <w:rFonts w:hint="eastAsia"/>
        </w:rPr>
        <w:t>布草车</w:t>
      </w:r>
      <w:proofErr w:type="gramEnd"/>
      <w:r>
        <w:rPr>
          <w:rFonts w:hint="eastAsia"/>
        </w:rPr>
        <w:t>仍未移除，机器人应采取措施通知工作人员处理，例如：打电话给服务台提醒工作人员处理或反馈信息给客服处理</w:t>
      </w:r>
      <w:r w:rsidRPr="00A26F27">
        <w:rPr>
          <w:rFonts w:hint="eastAsia"/>
        </w:rPr>
        <w:t>。</w:t>
      </w:r>
    </w:p>
    <w:p w:rsidR="001A2C15" w:rsidRDefault="001A2C15" w:rsidP="001A2C15">
      <w:pPr>
        <w:pStyle w:val="a2"/>
        <w:spacing w:before="156" w:after="156"/>
        <w:ind w:firstLine="0"/>
      </w:pPr>
      <w:r>
        <w:t>语音交互</w:t>
      </w:r>
    </w:p>
    <w:p w:rsidR="001A2C15" w:rsidRPr="004F0313" w:rsidRDefault="001A2C15" w:rsidP="001A2C15">
      <w:pPr>
        <w:pStyle w:val="aff1"/>
        <w:ind w:firstLineChars="0"/>
      </w:pPr>
      <w:r w:rsidRPr="001A2C15">
        <w:rPr>
          <w:rFonts w:hint="eastAsia"/>
        </w:rPr>
        <w:t>应满足</w:t>
      </w:r>
      <w:r w:rsidRPr="001A2C15">
        <w:rPr>
          <w:rFonts w:hint="eastAsia"/>
        </w:rPr>
        <w:t>T/CEEIA XXX-XXXX</w:t>
      </w:r>
      <w:r w:rsidRPr="001A2C15">
        <w:rPr>
          <w:rFonts w:hint="eastAsia"/>
        </w:rPr>
        <w:t>《餐娱行业用智能递送服务机器人技术规范</w:t>
      </w:r>
      <w:r w:rsidRPr="001A2C15">
        <w:rPr>
          <w:rFonts w:hint="eastAsia"/>
        </w:rPr>
        <w:t xml:space="preserve"> </w:t>
      </w:r>
      <w:r w:rsidRPr="001A2C15">
        <w:rPr>
          <w:rFonts w:hint="eastAsia"/>
        </w:rPr>
        <w:t>第</w:t>
      </w:r>
      <w:r w:rsidRPr="001A2C15">
        <w:rPr>
          <w:rFonts w:hint="eastAsia"/>
        </w:rPr>
        <w:t>1</w:t>
      </w:r>
      <w:r w:rsidRPr="001A2C15">
        <w:rPr>
          <w:rFonts w:hint="eastAsia"/>
        </w:rPr>
        <w:t>部分：通用要求》中</w:t>
      </w:r>
      <w:r w:rsidRPr="001A2C15">
        <w:t>5.7.1</w:t>
      </w:r>
      <w:r w:rsidRPr="001A2C15">
        <w:t>的要求</w:t>
      </w:r>
      <w:r w:rsidRPr="001A2C15">
        <w:rPr>
          <w:rFonts w:hint="eastAsia"/>
        </w:rPr>
        <w:t>。</w:t>
      </w:r>
    </w:p>
    <w:p w:rsidR="005C07D4" w:rsidRDefault="005C07D4" w:rsidP="005C07D4">
      <w:pPr>
        <w:pStyle w:val="a2"/>
        <w:spacing w:before="156" w:after="156"/>
        <w:ind w:firstLine="0"/>
      </w:pPr>
      <w:r w:rsidRPr="0059077A">
        <w:rPr>
          <w:rFonts w:hint="eastAsia"/>
        </w:rPr>
        <w:t>持续工作时间</w:t>
      </w:r>
    </w:p>
    <w:p w:rsidR="005C07D4" w:rsidRDefault="005C07D4" w:rsidP="005C07D4">
      <w:pPr>
        <w:pStyle w:val="aff1"/>
      </w:pPr>
      <w:r>
        <w:rPr>
          <w:rFonts w:hint="eastAsia"/>
        </w:rPr>
        <w:t>在制造商声明的运行速度下，机器人持续工作时间</w:t>
      </w:r>
      <w:r w:rsidR="0062443A">
        <w:rPr>
          <w:rFonts w:hint="eastAsia"/>
        </w:rPr>
        <w:t>宜不</w:t>
      </w:r>
      <w:r w:rsidRPr="0062443A">
        <w:rPr>
          <w:rFonts w:hint="eastAsia"/>
        </w:rPr>
        <w:t>小于</w:t>
      </w:r>
      <w:r w:rsidR="00D71CA7" w:rsidRPr="0062443A">
        <w:rPr>
          <w:rFonts w:hint="eastAsia"/>
        </w:rPr>
        <w:t>8h</w:t>
      </w:r>
      <w:r w:rsidR="0062443A" w:rsidRPr="0062443A">
        <w:rPr>
          <w:rFonts w:hint="eastAsia"/>
        </w:rPr>
        <w:t>。</w:t>
      </w:r>
    </w:p>
    <w:p w:rsidR="005C07D4" w:rsidRDefault="005C07D4" w:rsidP="005C07D4">
      <w:pPr>
        <w:pStyle w:val="a2"/>
        <w:spacing w:before="156" w:after="156"/>
        <w:ind w:firstLine="0"/>
      </w:pPr>
      <w:r>
        <w:t>噪声</w:t>
      </w:r>
    </w:p>
    <w:p w:rsidR="004767BE" w:rsidRPr="004767BE" w:rsidRDefault="005C07D4" w:rsidP="00BF3D00">
      <w:pPr>
        <w:pStyle w:val="aff1"/>
      </w:pPr>
      <w:r w:rsidRPr="002F5346">
        <w:rPr>
          <w:rFonts w:hint="eastAsia"/>
        </w:rPr>
        <w:t>机器人在</w:t>
      </w:r>
      <w:r>
        <w:rPr>
          <w:rFonts w:hint="eastAsia"/>
        </w:rPr>
        <w:t>额定负载、额定速度以及</w:t>
      </w:r>
      <w:r w:rsidRPr="002F5346">
        <w:rPr>
          <w:rFonts w:hint="eastAsia"/>
        </w:rPr>
        <w:t>正常工作状态下运行时对外发射声压级应不大于</w:t>
      </w:r>
      <w:r w:rsidRPr="002F5346">
        <w:rPr>
          <w:rFonts w:hint="eastAsia"/>
        </w:rPr>
        <w:t>65dB</w:t>
      </w:r>
      <w:r w:rsidRPr="002F5346">
        <w:rPr>
          <w:rFonts w:hint="eastAsia"/>
        </w:rPr>
        <w:t>（</w:t>
      </w:r>
      <w:r w:rsidRPr="002F5346">
        <w:rPr>
          <w:rFonts w:hint="eastAsia"/>
        </w:rPr>
        <w:t>A</w:t>
      </w:r>
      <w:r w:rsidRPr="002F5346">
        <w:rPr>
          <w:rFonts w:hint="eastAsia"/>
        </w:rPr>
        <w:t>）。</w:t>
      </w:r>
    </w:p>
    <w:p w:rsidR="001260B3" w:rsidRPr="00C34451" w:rsidRDefault="00425F82">
      <w:pPr>
        <w:pStyle w:val="a2"/>
        <w:spacing w:before="156" w:after="156"/>
        <w:ind w:firstLine="0"/>
      </w:pPr>
      <w:r>
        <w:rPr>
          <w:rFonts w:hint="eastAsia"/>
        </w:rPr>
        <w:t>承载能力</w:t>
      </w:r>
    </w:p>
    <w:p w:rsidR="001260B3" w:rsidRDefault="008C372E">
      <w:pPr>
        <w:pStyle w:val="aff1"/>
      </w:pPr>
      <w:r w:rsidRPr="00C34451">
        <w:rPr>
          <w:rFonts w:hint="eastAsia"/>
        </w:rPr>
        <w:t>机器人的承载能力应不小于</w:t>
      </w:r>
      <w:r w:rsidRPr="00C34451">
        <w:rPr>
          <w:rFonts w:hint="eastAsia"/>
        </w:rPr>
        <w:t>1</w:t>
      </w:r>
      <w:r w:rsidRPr="00C34451">
        <w:t>0kg</w:t>
      </w:r>
      <w:r w:rsidRPr="00C34451">
        <w:rPr>
          <w:rFonts w:hint="eastAsia"/>
        </w:rPr>
        <w:t>。</w:t>
      </w:r>
    </w:p>
    <w:p w:rsidR="008917A6" w:rsidRDefault="008917A6" w:rsidP="00A87132">
      <w:pPr>
        <w:pStyle w:val="a2"/>
        <w:spacing w:before="156" w:after="156"/>
        <w:ind w:firstLine="0"/>
      </w:pPr>
      <w:r w:rsidRPr="00C34451">
        <w:rPr>
          <w:rFonts w:hint="eastAsia"/>
        </w:rPr>
        <w:t>自主乘梯</w:t>
      </w:r>
      <w:r w:rsidR="007373AB">
        <w:rPr>
          <w:rFonts w:hint="eastAsia"/>
        </w:rPr>
        <w:t>能力</w:t>
      </w:r>
    </w:p>
    <w:p w:rsidR="008917A6" w:rsidRPr="00C34451" w:rsidRDefault="00BD7EC3" w:rsidP="008917A6">
      <w:pPr>
        <w:pStyle w:val="aff1"/>
      </w:pPr>
      <w:r>
        <w:t>如机器人具备自主乘梯功能，</w:t>
      </w:r>
      <w:r w:rsidR="008917A6" w:rsidRPr="00C34451">
        <w:t>应满足</w:t>
      </w:r>
      <w:r w:rsidR="000F7E61">
        <w:t>以下指标</w:t>
      </w:r>
      <w:r w:rsidR="008917A6" w:rsidRPr="00C34451">
        <w:t>：</w:t>
      </w:r>
    </w:p>
    <w:p w:rsidR="008917A6" w:rsidRDefault="00FF79DB" w:rsidP="00FF79DB">
      <w:pPr>
        <w:pStyle w:val="aff1"/>
        <w:ind w:left="420" w:firstLineChars="0" w:firstLine="0"/>
      </w:pPr>
      <w:r>
        <w:t>a</w:t>
      </w:r>
      <w:r>
        <w:rPr>
          <w:rFonts w:hint="eastAsia"/>
        </w:rPr>
        <w:t>）</w:t>
      </w:r>
      <w:r>
        <w:rPr>
          <w:rFonts w:hint="eastAsia"/>
        </w:rPr>
        <w:t xml:space="preserve"> </w:t>
      </w:r>
      <w:r w:rsidR="000F7E61">
        <w:rPr>
          <w:rFonts w:hint="eastAsia"/>
        </w:rPr>
        <w:t>机器人</w:t>
      </w:r>
      <w:r>
        <w:t>电梯呼叫成功率应不小于</w:t>
      </w:r>
      <w:r>
        <w:rPr>
          <w:rFonts w:hint="eastAsia"/>
        </w:rPr>
        <w:t>8</w:t>
      </w:r>
      <w:r>
        <w:t>0%</w:t>
      </w:r>
      <w:r w:rsidR="008917A6" w:rsidRPr="00C34451">
        <w:t>；</w:t>
      </w:r>
    </w:p>
    <w:p w:rsidR="00FF79DB" w:rsidRDefault="00FF79DB" w:rsidP="00FF79DB">
      <w:pPr>
        <w:pStyle w:val="aff1"/>
        <w:ind w:left="420" w:firstLineChars="0" w:firstLine="0"/>
      </w:pPr>
      <w:r>
        <w:t>b</w:t>
      </w:r>
      <w:r>
        <w:rPr>
          <w:rFonts w:hint="eastAsia"/>
        </w:rPr>
        <w:t>）</w:t>
      </w:r>
      <w:r>
        <w:rPr>
          <w:rFonts w:hint="eastAsia"/>
        </w:rPr>
        <w:t xml:space="preserve"> </w:t>
      </w:r>
      <w:r w:rsidR="008545CC">
        <w:rPr>
          <w:rFonts w:hint="eastAsia"/>
        </w:rPr>
        <w:t>轿厢</w:t>
      </w:r>
      <w:r w:rsidR="002C1956">
        <w:rPr>
          <w:rFonts w:hint="eastAsia"/>
        </w:rPr>
        <w:t>门口阻挡</w:t>
      </w:r>
      <w:r w:rsidR="008545CC">
        <w:rPr>
          <w:rFonts w:hint="eastAsia"/>
        </w:rPr>
        <w:t>程度判断成功率不应小于</w:t>
      </w:r>
      <w:r w:rsidR="008545CC">
        <w:rPr>
          <w:rFonts w:hint="eastAsia"/>
        </w:rPr>
        <w:t>8</w:t>
      </w:r>
      <w:r w:rsidR="008545CC">
        <w:t>0%</w:t>
      </w:r>
      <w:r w:rsidR="008545CC">
        <w:t>；</w:t>
      </w:r>
    </w:p>
    <w:p w:rsidR="00222FF7" w:rsidRDefault="00222FF7" w:rsidP="00222FF7">
      <w:pPr>
        <w:pStyle w:val="aff1"/>
        <w:ind w:leftChars="200" w:left="840" w:hangingChars="200" w:hanging="420"/>
      </w:pPr>
      <w:r>
        <w:rPr>
          <w:rFonts w:hint="eastAsia"/>
        </w:rPr>
        <w:t>c</w:t>
      </w:r>
      <w:r>
        <w:rPr>
          <w:rFonts w:hint="eastAsia"/>
        </w:rPr>
        <w:t>）</w:t>
      </w:r>
      <w:r>
        <w:rPr>
          <w:rFonts w:hint="eastAsia"/>
        </w:rPr>
        <w:t xml:space="preserve"> </w:t>
      </w:r>
      <w:r>
        <w:rPr>
          <w:rFonts w:hint="eastAsia"/>
        </w:rPr>
        <w:t>电梯到达后在电梯拥堵情况满足机器人设定要求时应能正常进入电梯，如因拥堵或其他情况不能进入电梯应重新呼叫电梯；</w:t>
      </w:r>
    </w:p>
    <w:p w:rsidR="008545CC" w:rsidRDefault="00222FF7" w:rsidP="006E2D47">
      <w:pPr>
        <w:pStyle w:val="aff1"/>
        <w:ind w:leftChars="200" w:left="840" w:hangingChars="200" w:hanging="420"/>
      </w:pPr>
      <w:r>
        <w:t>d</w:t>
      </w:r>
      <w:r w:rsidR="008545CC">
        <w:t>）</w:t>
      </w:r>
      <w:r w:rsidR="008545CC">
        <w:rPr>
          <w:rFonts w:hint="eastAsia"/>
        </w:rPr>
        <w:t xml:space="preserve"> </w:t>
      </w:r>
      <w:r w:rsidR="008E7727">
        <w:rPr>
          <w:rFonts w:hint="eastAsia"/>
        </w:rPr>
        <w:t>在机器人判断</w:t>
      </w:r>
      <w:proofErr w:type="gramStart"/>
      <w:r w:rsidR="008E7727">
        <w:rPr>
          <w:rFonts w:hint="eastAsia"/>
        </w:rPr>
        <w:t>正常能</w:t>
      </w:r>
      <w:proofErr w:type="gramEnd"/>
      <w:r w:rsidR="008E7727">
        <w:rPr>
          <w:rFonts w:hint="eastAsia"/>
        </w:rPr>
        <w:t>进出电梯的情况下，</w:t>
      </w:r>
      <w:r w:rsidR="008545CC">
        <w:rPr>
          <w:rFonts w:hint="eastAsia"/>
        </w:rPr>
        <w:t>机器人应能</w:t>
      </w:r>
      <w:r w:rsidR="006E2D47">
        <w:rPr>
          <w:rFonts w:hint="eastAsia"/>
        </w:rPr>
        <w:t>正常越过轿厢</w:t>
      </w:r>
      <w:proofErr w:type="gramStart"/>
      <w:r w:rsidR="006E2D47">
        <w:rPr>
          <w:rFonts w:hint="eastAsia"/>
        </w:rPr>
        <w:t>地面和层站</w:t>
      </w:r>
      <w:proofErr w:type="gramEnd"/>
      <w:r w:rsidR="006E2D47">
        <w:rPr>
          <w:rFonts w:hint="eastAsia"/>
        </w:rPr>
        <w:t>地面的间隙和高度</w:t>
      </w:r>
      <w:r w:rsidR="007F3A65">
        <w:t>，不出现</w:t>
      </w:r>
      <w:r w:rsidR="007F3A65" w:rsidRPr="00C34451">
        <w:t>轮子卡死、底盘接触沟槽的情况</w:t>
      </w:r>
      <w:r w:rsidR="006E2D47">
        <w:t>，不出现碰撞到电梯门的情况</w:t>
      </w:r>
      <w:r w:rsidR="008545CC">
        <w:t>；</w:t>
      </w:r>
    </w:p>
    <w:p w:rsidR="00D4200D" w:rsidRDefault="00222FF7" w:rsidP="00222FF7">
      <w:pPr>
        <w:pStyle w:val="aff1"/>
      </w:pPr>
      <w:r>
        <w:t>e</w:t>
      </w:r>
      <w:r w:rsidR="00D4200D">
        <w:t>）</w:t>
      </w:r>
      <w:r w:rsidR="00D4200D">
        <w:rPr>
          <w:rFonts w:hint="eastAsia"/>
        </w:rPr>
        <w:t xml:space="preserve"> </w:t>
      </w:r>
      <w:r w:rsidR="008545CC">
        <w:rPr>
          <w:rFonts w:hint="eastAsia"/>
        </w:rPr>
        <w:t>机器人在电梯中的避障能力应满足制造商的要求；</w:t>
      </w:r>
    </w:p>
    <w:p w:rsidR="008545CC" w:rsidRDefault="00D4200D" w:rsidP="00D4200D">
      <w:pPr>
        <w:pStyle w:val="aff1"/>
        <w:ind w:leftChars="200" w:left="840" w:hangingChars="200" w:hanging="420"/>
      </w:pPr>
      <w:r>
        <w:t>f</w:t>
      </w:r>
      <w:r>
        <w:t>）</w:t>
      </w:r>
      <w:r>
        <w:rPr>
          <w:rFonts w:hint="eastAsia"/>
        </w:rPr>
        <w:t xml:space="preserve"> </w:t>
      </w:r>
      <w:r w:rsidR="00C624B1">
        <w:t>电梯</w:t>
      </w:r>
      <w:r w:rsidR="00C624B1">
        <w:rPr>
          <w:rFonts w:hint="eastAsia"/>
        </w:rPr>
        <w:t>到达指定楼层后机器人在无障碍情况下应能</w:t>
      </w:r>
      <w:r w:rsidR="008545CC">
        <w:rPr>
          <w:rFonts w:hint="eastAsia"/>
        </w:rPr>
        <w:t>正常</w:t>
      </w:r>
      <w:r w:rsidR="008545CC">
        <w:t>出</w:t>
      </w:r>
      <w:r w:rsidR="008545CC">
        <w:rPr>
          <w:rFonts w:hint="eastAsia"/>
        </w:rPr>
        <w:t>电梯</w:t>
      </w:r>
      <w:r w:rsidR="00C624B1">
        <w:rPr>
          <w:rFonts w:hint="eastAsia"/>
        </w:rPr>
        <w:t>，如有障碍应通过语音提示障碍移除，如</w:t>
      </w:r>
      <w:r w:rsidR="002D4303">
        <w:t>机器人出电梯被长时间阻挡或其他异常情况放弃此次出电梯，应能原地等待并重新呼叫电梯进行</w:t>
      </w:r>
      <w:proofErr w:type="gramStart"/>
      <w:r w:rsidR="002D4303">
        <w:t>重新出梯流程</w:t>
      </w:r>
      <w:proofErr w:type="gramEnd"/>
      <w:r w:rsidR="008545CC">
        <w:t>。</w:t>
      </w:r>
    </w:p>
    <w:p w:rsidR="002E54C4" w:rsidRPr="002E54C4" w:rsidRDefault="002E54C4" w:rsidP="002E54C4">
      <w:pPr>
        <w:pStyle w:val="111511"/>
        <w:numPr>
          <w:ilvl w:val="0"/>
          <w:numId w:val="2"/>
        </w:numPr>
        <w:spacing w:before="312" w:after="312"/>
        <w:rPr>
          <w:rFonts w:ascii="Times New Roman"/>
        </w:rPr>
      </w:pPr>
      <w:bookmarkStart w:id="258" w:name="_Toc78984936"/>
      <w:bookmarkStart w:id="259" w:name="_Toc79140736"/>
      <w:r w:rsidRPr="002E54C4">
        <w:rPr>
          <w:rFonts w:ascii="Times New Roman" w:hint="eastAsia"/>
        </w:rPr>
        <w:t>试验</w:t>
      </w:r>
      <w:r w:rsidRPr="002E54C4">
        <w:rPr>
          <w:rFonts w:ascii="Times New Roman"/>
        </w:rPr>
        <w:t>条件和样品准备</w:t>
      </w:r>
      <w:bookmarkEnd w:id="258"/>
      <w:bookmarkEnd w:id="259"/>
    </w:p>
    <w:p w:rsidR="002E54C4" w:rsidRDefault="002E54C4" w:rsidP="002E54C4">
      <w:pPr>
        <w:pStyle w:val="a1"/>
        <w:spacing w:before="156" w:after="156"/>
      </w:pPr>
      <w:bookmarkStart w:id="260" w:name="_Toc78984937"/>
      <w:bookmarkStart w:id="261" w:name="_Toc79140737"/>
      <w:r>
        <w:rPr>
          <w:rFonts w:hint="eastAsia"/>
        </w:rPr>
        <w:t>试验</w:t>
      </w:r>
      <w:r>
        <w:t>条件</w:t>
      </w:r>
      <w:bookmarkEnd w:id="260"/>
      <w:bookmarkEnd w:id="261"/>
    </w:p>
    <w:p w:rsidR="002E54C4" w:rsidRDefault="002E54C4" w:rsidP="002E54C4">
      <w:pPr>
        <w:pStyle w:val="aff1"/>
        <w:ind w:firstLineChars="0"/>
      </w:pPr>
      <w:r>
        <w:rPr>
          <w:rFonts w:hint="eastAsia"/>
        </w:rPr>
        <w:t>除另有规定或引用其他标准，试验温度和湿度应在下述条件下进行</w:t>
      </w:r>
      <w:r>
        <w:t>：</w:t>
      </w:r>
    </w:p>
    <w:p w:rsidR="002E54C4" w:rsidRDefault="002E54C4" w:rsidP="002E54C4">
      <w:pPr>
        <w:pStyle w:val="aff1"/>
        <w:ind w:firstLineChars="0"/>
      </w:pPr>
      <w:r>
        <w:rPr>
          <w:rFonts w:hint="eastAsia"/>
        </w:rPr>
        <w:lastRenderedPageBreak/>
        <w:t>a</w:t>
      </w:r>
      <w:r>
        <w:rPr>
          <w:rFonts w:hint="eastAsia"/>
        </w:rPr>
        <w:t>）</w:t>
      </w:r>
      <w:r>
        <w:t xml:space="preserve"> </w:t>
      </w:r>
      <w:r>
        <w:rPr>
          <w:rFonts w:hint="eastAsia"/>
        </w:rPr>
        <w:t>环境温度：（</w:t>
      </w:r>
      <w:r>
        <w:t>20</w:t>
      </w:r>
      <w:r>
        <w:rPr>
          <w:rFonts w:hint="eastAsia"/>
        </w:rPr>
        <w:t>±</w:t>
      </w:r>
      <w:r>
        <w:t>5</w:t>
      </w:r>
      <w:r>
        <w:rPr>
          <w:rFonts w:hint="eastAsia"/>
        </w:rPr>
        <w:t>）</w:t>
      </w:r>
      <w:r>
        <w:rPr>
          <w:rFonts w:hAnsi="宋体" w:cs="宋体" w:hint="eastAsia"/>
        </w:rPr>
        <w:t>℃</w:t>
      </w:r>
      <w:r>
        <w:rPr>
          <w:rFonts w:hint="eastAsia"/>
        </w:rPr>
        <w:t>；</w:t>
      </w:r>
    </w:p>
    <w:p w:rsidR="002E54C4" w:rsidRDefault="002E54C4" w:rsidP="002E54C4">
      <w:pPr>
        <w:pStyle w:val="aff1"/>
        <w:ind w:firstLineChars="0"/>
      </w:pPr>
      <w:r>
        <w:t>b</w:t>
      </w:r>
      <w:r>
        <w:rPr>
          <w:rFonts w:hint="eastAsia"/>
        </w:rPr>
        <w:t>）</w:t>
      </w:r>
      <w:r>
        <w:t xml:space="preserve"> </w:t>
      </w:r>
      <w:r>
        <w:rPr>
          <w:rFonts w:hint="eastAsia"/>
        </w:rPr>
        <w:t>相对湿度：</w:t>
      </w:r>
      <w:r>
        <w:t>40%</w:t>
      </w:r>
      <w:r>
        <w:rPr>
          <w:rFonts w:hint="eastAsia"/>
        </w:rPr>
        <w:t>~</w:t>
      </w:r>
      <w:r>
        <w:t>70%</w:t>
      </w:r>
      <w:r>
        <w:rPr>
          <w:rFonts w:hint="eastAsia"/>
        </w:rPr>
        <w:t>。</w:t>
      </w:r>
    </w:p>
    <w:p w:rsidR="002E54C4" w:rsidRDefault="002E54C4" w:rsidP="002E54C4">
      <w:pPr>
        <w:pStyle w:val="aff1"/>
        <w:ind w:firstLineChars="0"/>
      </w:pPr>
      <w:r>
        <w:rPr>
          <w:rFonts w:hint="eastAsia"/>
        </w:rPr>
        <w:t>除另有规定或引用其他标准，试验地面应选取下述地面下进行</w:t>
      </w:r>
      <w:r>
        <w:t>：</w:t>
      </w:r>
    </w:p>
    <w:p w:rsidR="002E54C4" w:rsidRPr="00C24A55" w:rsidRDefault="002E54C4" w:rsidP="002E54C4">
      <w:pPr>
        <w:pStyle w:val="aff1"/>
      </w:pPr>
      <w:r w:rsidRPr="00C24A55">
        <w:t>a</w:t>
      </w:r>
      <w:r w:rsidRPr="00C24A55">
        <w:rPr>
          <w:rFonts w:hint="eastAsia"/>
        </w:rPr>
        <w:t>）</w:t>
      </w:r>
      <w:r w:rsidRPr="00C24A55">
        <w:t xml:space="preserve"> </w:t>
      </w:r>
      <w:r w:rsidRPr="00C24A55">
        <w:rPr>
          <w:rFonts w:hint="eastAsia"/>
        </w:rPr>
        <w:t>光滑瓷砖：摩擦系数</w:t>
      </w:r>
      <w:r w:rsidRPr="00C24A55">
        <w:t>0.5~0.8</w:t>
      </w:r>
      <w:r w:rsidRPr="00C24A55">
        <w:t>，</w:t>
      </w:r>
      <w:r w:rsidRPr="00C24A55">
        <w:rPr>
          <w:rFonts w:hint="eastAsia"/>
        </w:rPr>
        <w:t>单块瓷砖尺寸不小于</w:t>
      </w:r>
      <w:r w:rsidRPr="00C24A55">
        <w:t>600mm</w:t>
      </w:r>
      <w:r w:rsidRPr="00C24A55">
        <w:rPr>
          <w:rFonts w:hint="eastAsia"/>
        </w:rPr>
        <w:t>×</w:t>
      </w:r>
      <w:r w:rsidRPr="00C24A55">
        <w:t>600mm</w:t>
      </w:r>
      <w:r w:rsidRPr="00C24A55">
        <w:rPr>
          <w:rFonts w:hint="eastAsia"/>
        </w:rPr>
        <w:t>，缝隙</w:t>
      </w:r>
      <w:r w:rsidRPr="00C24A55">
        <w:t>2~4mm</w:t>
      </w:r>
      <w:r w:rsidRPr="00C24A55">
        <w:rPr>
          <w:rFonts w:hint="eastAsia"/>
        </w:rPr>
        <w:t>；</w:t>
      </w:r>
    </w:p>
    <w:p w:rsidR="002E54C4" w:rsidRDefault="002E54C4" w:rsidP="002E54C4">
      <w:pPr>
        <w:pStyle w:val="aff1"/>
      </w:pPr>
      <w:r>
        <w:t>b</w:t>
      </w:r>
      <w:r w:rsidRPr="00270A66">
        <w:t>）</w:t>
      </w:r>
      <w:r w:rsidRPr="00270A66">
        <w:rPr>
          <w:rFonts w:hint="eastAsia"/>
        </w:rPr>
        <w:t xml:space="preserve"> </w:t>
      </w:r>
      <w:r w:rsidRPr="00270A66">
        <w:rPr>
          <w:rFonts w:hint="eastAsia"/>
        </w:rPr>
        <w:t>地毯</w:t>
      </w:r>
      <w:r w:rsidRPr="00270A66">
        <w:t>：</w:t>
      </w:r>
      <w:r w:rsidRPr="00270A66">
        <w:rPr>
          <w:rFonts w:hint="eastAsia"/>
        </w:rPr>
        <w:t>满足</w:t>
      </w:r>
      <w:r w:rsidRPr="00270A66">
        <w:rPr>
          <w:rFonts w:hint="eastAsia"/>
        </w:rPr>
        <w:t>GB</w:t>
      </w:r>
      <w:r w:rsidRPr="00270A66">
        <w:t>/</w:t>
      </w:r>
      <w:r>
        <w:rPr>
          <w:rFonts w:hint="eastAsia"/>
        </w:rPr>
        <w:t xml:space="preserve">T </w:t>
      </w:r>
      <w:r>
        <w:t>20291.1-2014</w:t>
      </w:r>
      <w:r>
        <w:rPr>
          <w:rFonts w:hint="eastAsia"/>
        </w:rPr>
        <w:t>中</w:t>
      </w:r>
      <w:r>
        <w:t>C.1</w:t>
      </w:r>
      <w:r w:rsidRPr="00270A66">
        <w:t>要求</w:t>
      </w:r>
      <w:r>
        <w:t>的地毯；</w:t>
      </w:r>
    </w:p>
    <w:p w:rsidR="002E54C4" w:rsidRDefault="002E54C4" w:rsidP="002E54C4">
      <w:pPr>
        <w:pStyle w:val="aff1"/>
      </w:pPr>
      <w:r>
        <w:t>c</w:t>
      </w:r>
      <w:r>
        <w:t>）</w:t>
      </w:r>
      <w:r>
        <w:rPr>
          <w:rFonts w:hint="eastAsia"/>
        </w:rPr>
        <w:t xml:space="preserve"> </w:t>
      </w:r>
      <w:r w:rsidRPr="00C34451">
        <w:rPr>
          <w:rFonts w:hint="eastAsia"/>
        </w:rPr>
        <w:t>大理石</w:t>
      </w:r>
      <w:r w:rsidRPr="00C34451">
        <w:t>：</w:t>
      </w:r>
      <w:r w:rsidRPr="00C34451">
        <w:rPr>
          <w:rFonts w:hint="eastAsia"/>
        </w:rPr>
        <w:t>满足</w:t>
      </w:r>
      <w:r w:rsidRPr="00C34451">
        <w:rPr>
          <w:rFonts w:hint="eastAsia"/>
        </w:rPr>
        <w:t>GB/T 1766-2016</w:t>
      </w:r>
      <w:r w:rsidRPr="00C34451">
        <w:rPr>
          <w:rFonts w:hint="eastAsia"/>
        </w:rPr>
        <w:t>中</w:t>
      </w:r>
      <w:r w:rsidRPr="00C34451">
        <w:rPr>
          <w:rFonts w:hint="eastAsia"/>
        </w:rPr>
        <w:t>5</w:t>
      </w:r>
      <w:r w:rsidRPr="00C34451">
        <w:rPr>
          <w:rFonts w:hint="eastAsia"/>
        </w:rPr>
        <w:t>和</w:t>
      </w:r>
      <w:r w:rsidRPr="00C34451">
        <w:rPr>
          <w:rFonts w:hint="eastAsia"/>
        </w:rPr>
        <w:t>6</w:t>
      </w:r>
      <w:r w:rsidRPr="00C34451">
        <w:rPr>
          <w:rFonts w:hint="eastAsia"/>
        </w:rPr>
        <w:t>要求</w:t>
      </w:r>
      <w:r>
        <w:rPr>
          <w:rFonts w:hint="eastAsia"/>
        </w:rPr>
        <w:t>的材料；</w:t>
      </w:r>
    </w:p>
    <w:p w:rsidR="002E54C4" w:rsidRDefault="002E54C4" w:rsidP="002E54C4">
      <w:pPr>
        <w:pStyle w:val="aff1"/>
      </w:pPr>
      <w:r>
        <w:t>d</w:t>
      </w:r>
      <w:r w:rsidRPr="00C34451">
        <w:rPr>
          <w:rFonts w:hint="eastAsia"/>
        </w:rPr>
        <w:t>）</w:t>
      </w:r>
      <w:r w:rsidRPr="00C34451">
        <w:rPr>
          <w:rFonts w:hint="eastAsia"/>
        </w:rPr>
        <w:t xml:space="preserve"> </w:t>
      </w:r>
      <w:r w:rsidRPr="00C34451">
        <w:rPr>
          <w:rFonts w:hint="eastAsia"/>
        </w:rPr>
        <w:t>木地板</w:t>
      </w:r>
      <w:r w:rsidRPr="00C34451">
        <w:t>：</w:t>
      </w:r>
      <w:r w:rsidRPr="00CC05DA">
        <w:rPr>
          <w:rFonts w:hint="eastAsia"/>
        </w:rPr>
        <w:t>测试地板为未经处理的松木板或等效木板，厚度至少</w:t>
      </w:r>
      <w:r w:rsidRPr="00CC05DA">
        <w:rPr>
          <w:rFonts w:hint="eastAsia"/>
        </w:rPr>
        <w:t>15mm</w:t>
      </w:r>
      <w:r>
        <w:rPr>
          <w:rFonts w:hint="eastAsia"/>
        </w:rPr>
        <w:t>；</w:t>
      </w:r>
    </w:p>
    <w:p w:rsidR="002E54C4" w:rsidRDefault="002E54C4" w:rsidP="002E54C4">
      <w:pPr>
        <w:pStyle w:val="aff1"/>
        <w:ind w:firstLineChars="0"/>
      </w:pPr>
      <w:r>
        <w:rPr>
          <w:rFonts w:hint="eastAsia"/>
        </w:rPr>
        <w:t>e</w:t>
      </w:r>
      <w:r>
        <w:t>）</w:t>
      </w:r>
      <w:r>
        <w:rPr>
          <w:rFonts w:hint="eastAsia"/>
        </w:rPr>
        <w:t xml:space="preserve"> </w:t>
      </w:r>
      <w:r>
        <w:rPr>
          <w:rFonts w:hint="eastAsia"/>
        </w:rPr>
        <w:t>未要求的地面</w:t>
      </w:r>
      <w:r>
        <w:t>或坡面：</w:t>
      </w:r>
      <w:r>
        <w:rPr>
          <w:rFonts w:hint="eastAsia"/>
        </w:rPr>
        <w:t>应</w:t>
      </w:r>
      <w:r>
        <w:t>坚硬</w:t>
      </w:r>
      <w:r>
        <w:rPr>
          <w:rFonts w:hint="eastAsia"/>
        </w:rPr>
        <w:t>平整</w:t>
      </w:r>
      <w:r>
        <w:t>，摩擦系统介于</w:t>
      </w:r>
      <w:r>
        <w:rPr>
          <w:rFonts w:hint="eastAsia"/>
        </w:rPr>
        <w:t>0.75</w:t>
      </w:r>
      <w:r>
        <w:t>~1.0</w:t>
      </w:r>
      <w:r>
        <w:rPr>
          <w:rFonts w:hint="eastAsia"/>
        </w:rPr>
        <w:t>之间，参见</w:t>
      </w:r>
      <w:r>
        <w:t>（</w:t>
      </w:r>
      <w:r>
        <w:rPr>
          <w:rFonts w:hint="eastAsia"/>
        </w:rPr>
        <w:t>GB/T 18029.13</w:t>
      </w:r>
      <w:r>
        <w:t>）</w:t>
      </w:r>
      <w:r>
        <w:rPr>
          <w:rFonts w:hint="eastAsia"/>
        </w:rPr>
        <w:t>。</w:t>
      </w:r>
    </w:p>
    <w:p w:rsidR="002E54C4" w:rsidRDefault="002E54C4" w:rsidP="002E54C4">
      <w:pPr>
        <w:pStyle w:val="a1"/>
        <w:spacing w:before="156" w:after="156"/>
      </w:pPr>
      <w:bookmarkStart w:id="262" w:name="_Toc78984938"/>
      <w:bookmarkStart w:id="263" w:name="_Toc79140738"/>
      <w:r>
        <w:rPr>
          <w:rFonts w:hint="eastAsia"/>
        </w:rPr>
        <w:t>样品准备</w:t>
      </w:r>
      <w:bookmarkEnd w:id="262"/>
      <w:bookmarkEnd w:id="263"/>
    </w:p>
    <w:p w:rsidR="002E54C4" w:rsidRDefault="002E54C4" w:rsidP="002E54C4">
      <w:pPr>
        <w:pStyle w:val="aff1"/>
      </w:pPr>
      <w:r>
        <w:rPr>
          <w:rFonts w:hint="eastAsia"/>
        </w:rPr>
        <w:t>机器人</w:t>
      </w:r>
      <w:r>
        <w:t>应</w:t>
      </w:r>
      <w:r>
        <w:rPr>
          <w:rFonts w:hint="eastAsia"/>
        </w:rPr>
        <w:t>处于</w:t>
      </w:r>
      <w:r>
        <w:t>正常的工作状态，确保整个测试过程中</w:t>
      </w:r>
      <w:r>
        <w:rPr>
          <w:rFonts w:hint="eastAsia"/>
        </w:rPr>
        <w:t>以</w:t>
      </w:r>
      <w:r>
        <w:t>安全的方式操作。</w:t>
      </w:r>
    </w:p>
    <w:p w:rsidR="002E54C4" w:rsidRPr="002E54C4" w:rsidRDefault="002E54C4" w:rsidP="00EF2BF5">
      <w:pPr>
        <w:pStyle w:val="aff1"/>
      </w:pPr>
      <w:r>
        <w:rPr>
          <w:rFonts w:hint="eastAsia"/>
        </w:rPr>
        <w:t>除另有规定或引用其他标准，机器人应在</w:t>
      </w:r>
      <w:r>
        <w:t>正常</w:t>
      </w:r>
      <w:r>
        <w:rPr>
          <w:rFonts w:hint="eastAsia"/>
        </w:rPr>
        <w:t>操作</w:t>
      </w:r>
      <w:r>
        <w:t>条件下进行测试。</w:t>
      </w:r>
    </w:p>
    <w:p w:rsidR="001260B3" w:rsidRPr="00C34451" w:rsidRDefault="008C372E">
      <w:pPr>
        <w:pStyle w:val="111511"/>
        <w:numPr>
          <w:ilvl w:val="0"/>
          <w:numId w:val="2"/>
        </w:numPr>
        <w:spacing w:before="312" w:after="312"/>
        <w:rPr>
          <w:rFonts w:ascii="Times New Roman" w:cs="Times New Roman"/>
        </w:rPr>
      </w:pPr>
      <w:bookmarkStart w:id="264" w:name="_Toc66180000"/>
      <w:bookmarkStart w:id="265" w:name="_Toc66180003"/>
      <w:bookmarkStart w:id="266" w:name="_Toc66180007"/>
      <w:bookmarkStart w:id="267" w:name="_Toc66180005"/>
      <w:bookmarkStart w:id="268" w:name="_Toc66180001"/>
      <w:bookmarkStart w:id="269" w:name="_Toc65596564"/>
      <w:bookmarkStart w:id="270" w:name="_Toc65596554"/>
      <w:bookmarkStart w:id="271" w:name="_Toc65596558"/>
      <w:bookmarkStart w:id="272" w:name="_Toc65596552"/>
      <w:bookmarkStart w:id="273" w:name="_Toc66180006"/>
      <w:bookmarkStart w:id="274" w:name="_Toc66180004"/>
      <w:bookmarkStart w:id="275" w:name="_Toc66180002"/>
      <w:bookmarkStart w:id="276" w:name="_Toc65596561"/>
      <w:bookmarkStart w:id="277" w:name="_Toc66179999"/>
      <w:bookmarkStart w:id="278" w:name="_Toc65596560"/>
      <w:bookmarkStart w:id="279" w:name="_Toc65596559"/>
      <w:bookmarkStart w:id="280" w:name="_Toc65596563"/>
      <w:bookmarkStart w:id="281" w:name="_Toc65596548"/>
      <w:bookmarkStart w:id="282" w:name="_Toc66180013"/>
      <w:bookmarkStart w:id="283" w:name="_Toc65596551"/>
      <w:bookmarkStart w:id="284" w:name="_Toc65596556"/>
      <w:bookmarkStart w:id="285" w:name="_Toc66179996"/>
      <w:bookmarkStart w:id="286" w:name="_Toc66180011"/>
      <w:bookmarkStart w:id="287" w:name="_Toc66180014"/>
      <w:bookmarkStart w:id="288" w:name="_Toc66180021"/>
      <w:bookmarkStart w:id="289" w:name="_Toc66179998"/>
      <w:bookmarkStart w:id="290" w:name="_Toc66179997"/>
      <w:bookmarkStart w:id="291" w:name="_Toc66180010"/>
      <w:bookmarkStart w:id="292" w:name="_Toc65596555"/>
      <w:bookmarkStart w:id="293" w:name="_Toc65596553"/>
      <w:bookmarkStart w:id="294" w:name="_Toc66179995"/>
      <w:bookmarkStart w:id="295" w:name="_Toc65596562"/>
      <w:bookmarkStart w:id="296" w:name="_Toc66180020"/>
      <w:bookmarkStart w:id="297" w:name="_Toc66180023"/>
      <w:bookmarkStart w:id="298" w:name="_Toc66180015"/>
      <w:bookmarkStart w:id="299" w:name="_Toc66180022"/>
      <w:bookmarkStart w:id="300" w:name="_Toc65596557"/>
      <w:bookmarkStart w:id="301" w:name="_Toc66180017"/>
      <w:bookmarkStart w:id="302" w:name="_Toc66180016"/>
      <w:bookmarkStart w:id="303" w:name="_Toc66180025"/>
      <w:bookmarkStart w:id="304" w:name="_Toc66180018"/>
      <w:bookmarkStart w:id="305" w:name="_Toc65596550"/>
      <w:bookmarkStart w:id="306" w:name="_Toc66180009"/>
      <w:bookmarkStart w:id="307" w:name="_Toc65596549"/>
      <w:bookmarkStart w:id="308" w:name="_Toc66180024"/>
      <w:bookmarkStart w:id="309" w:name="_Toc66180026"/>
      <w:bookmarkStart w:id="310" w:name="_Toc65596565"/>
      <w:bookmarkStart w:id="311" w:name="_Toc66180012"/>
      <w:bookmarkStart w:id="312" w:name="_Toc66180019"/>
      <w:bookmarkStart w:id="313" w:name="_Toc79140739"/>
      <w:bookmarkEnd w:id="23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C34451">
        <w:rPr>
          <w:rFonts w:ascii="Times New Roman" w:cs="Times New Roman" w:hint="eastAsia"/>
        </w:rPr>
        <w:t>试验</w:t>
      </w:r>
      <w:r w:rsidRPr="00C34451">
        <w:rPr>
          <w:rFonts w:ascii="Times New Roman" w:cs="Times New Roman"/>
        </w:rPr>
        <w:t>方法</w:t>
      </w:r>
      <w:bookmarkEnd w:id="313"/>
    </w:p>
    <w:p w:rsidR="001260B3" w:rsidRPr="00C34451" w:rsidRDefault="00C07D5F">
      <w:pPr>
        <w:pStyle w:val="a1"/>
        <w:spacing w:before="156" w:after="156"/>
        <w:rPr>
          <w:rFonts w:ascii="Times New Roman"/>
        </w:rPr>
      </w:pPr>
      <w:bookmarkStart w:id="314" w:name="_Toc79140740"/>
      <w:r w:rsidRPr="00C34451">
        <w:rPr>
          <w:rFonts w:ascii="Times New Roman"/>
        </w:rPr>
        <w:t>外观与</w:t>
      </w:r>
      <w:r w:rsidR="008C372E" w:rsidRPr="00C34451">
        <w:rPr>
          <w:rFonts w:ascii="Times New Roman"/>
        </w:rPr>
        <w:t>结构检查</w:t>
      </w:r>
      <w:bookmarkEnd w:id="314"/>
    </w:p>
    <w:p w:rsidR="001260B3" w:rsidRPr="00C34451" w:rsidRDefault="008C372E">
      <w:pPr>
        <w:pStyle w:val="aff1"/>
      </w:pPr>
      <w:r w:rsidRPr="00C34451">
        <w:t>按照下列方法检查：</w:t>
      </w:r>
    </w:p>
    <w:p w:rsidR="001260B3" w:rsidRPr="00C34451" w:rsidRDefault="008C372E">
      <w:pPr>
        <w:pStyle w:val="aff1"/>
        <w:numPr>
          <w:ilvl w:val="0"/>
          <w:numId w:val="11"/>
        </w:numPr>
        <w:ind w:firstLineChars="0"/>
      </w:pPr>
      <w:r w:rsidRPr="00C34451">
        <w:rPr>
          <w:rFonts w:hint="eastAsia"/>
        </w:rPr>
        <w:t xml:space="preserve"> </w:t>
      </w:r>
      <w:r w:rsidRPr="00C34451">
        <w:rPr>
          <w:rFonts w:hint="eastAsia"/>
        </w:rPr>
        <w:t>检查机器人表面是否有毛刺、</w:t>
      </w:r>
      <w:r w:rsidR="00C9511A" w:rsidRPr="00C34451">
        <w:rPr>
          <w:rFonts w:hint="eastAsia"/>
        </w:rPr>
        <w:t>明显</w:t>
      </w:r>
      <w:r w:rsidRPr="00C34451">
        <w:rPr>
          <w:rFonts w:hint="eastAsia"/>
        </w:rPr>
        <w:t>划痕</w:t>
      </w:r>
      <w:r w:rsidR="00C9511A" w:rsidRPr="00C34451">
        <w:rPr>
          <w:rFonts w:hint="eastAsia"/>
        </w:rPr>
        <w:t>、尖利尖角</w:t>
      </w:r>
      <w:r w:rsidRPr="00C34451">
        <w:rPr>
          <w:rFonts w:hint="eastAsia"/>
        </w:rPr>
        <w:t>；</w:t>
      </w:r>
    </w:p>
    <w:p w:rsidR="001260B3" w:rsidRPr="00C34451" w:rsidRDefault="008C372E">
      <w:pPr>
        <w:pStyle w:val="aff1"/>
        <w:numPr>
          <w:ilvl w:val="0"/>
          <w:numId w:val="11"/>
        </w:numPr>
        <w:ind w:firstLineChars="0"/>
      </w:pPr>
      <w:r w:rsidRPr="00C34451">
        <w:rPr>
          <w:rFonts w:hint="eastAsia"/>
        </w:rPr>
        <w:t xml:space="preserve"> </w:t>
      </w:r>
      <w:r w:rsidRPr="00C34451">
        <w:t>将水撒入机器人储物柜中检查水是否会进入机器人内部；</w:t>
      </w:r>
    </w:p>
    <w:p w:rsidR="001260B3" w:rsidRPr="00C34451" w:rsidRDefault="008C372E">
      <w:pPr>
        <w:pStyle w:val="aff1"/>
        <w:numPr>
          <w:ilvl w:val="0"/>
          <w:numId w:val="11"/>
        </w:numPr>
        <w:ind w:firstLineChars="0"/>
      </w:pPr>
      <w:r w:rsidRPr="00C34451">
        <w:rPr>
          <w:rFonts w:hint="eastAsia"/>
        </w:rPr>
        <w:t xml:space="preserve"> </w:t>
      </w:r>
      <w:r w:rsidRPr="00C34451">
        <w:rPr>
          <w:rFonts w:hint="eastAsia"/>
        </w:rPr>
        <w:t>检查</w:t>
      </w:r>
      <w:r w:rsidRPr="00C34451">
        <w:t>机器人储物柜是通风；</w:t>
      </w:r>
    </w:p>
    <w:p w:rsidR="001260B3" w:rsidRPr="00C34451" w:rsidRDefault="008C372E">
      <w:pPr>
        <w:pStyle w:val="aff1"/>
        <w:numPr>
          <w:ilvl w:val="0"/>
          <w:numId w:val="11"/>
        </w:numPr>
        <w:ind w:firstLineChars="0"/>
      </w:pPr>
      <w:r w:rsidRPr="00C34451">
        <w:rPr>
          <w:rFonts w:hint="eastAsia"/>
        </w:rPr>
        <w:t xml:space="preserve"> </w:t>
      </w:r>
      <w:r w:rsidRPr="00C34451">
        <w:rPr>
          <w:rFonts w:hint="eastAsia"/>
        </w:rPr>
        <w:t>检查机器人地盘和</w:t>
      </w:r>
      <w:proofErr w:type="gramStart"/>
      <w:r w:rsidRPr="00C34451">
        <w:rPr>
          <w:rFonts w:hint="eastAsia"/>
        </w:rPr>
        <w:t>储物柜是否</w:t>
      </w:r>
      <w:proofErr w:type="gramEnd"/>
      <w:r w:rsidRPr="00C34451">
        <w:rPr>
          <w:rFonts w:hint="eastAsia"/>
        </w:rPr>
        <w:t>有防止老鼠进入的防护结构</w:t>
      </w:r>
      <w:r w:rsidRPr="00C34451">
        <w:t>。</w:t>
      </w:r>
    </w:p>
    <w:p w:rsidR="001260B3" w:rsidRPr="00C34451" w:rsidRDefault="008C372E">
      <w:pPr>
        <w:pStyle w:val="a1"/>
        <w:spacing w:before="156" w:after="156"/>
      </w:pPr>
      <w:bookmarkStart w:id="315" w:name="_Toc79140741"/>
      <w:r w:rsidRPr="00C34451">
        <w:rPr>
          <w:rFonts w:hint="eastAsia"/>
        </w:rPr>
        <w:t>功能试验</w:t>
      </w:r>
      <w:bookmarkEnd w:id="315"/>
    </w:p>
    <w:p w:rsidR="001260B3" w:rsidRDefault="008C372E">
      <w:pPr>
        <w:pStyle w:val="aff1"/>
      </w:pPr>
      <w:r w:rsidRPr="00C34451">
        <w:t>按照</w:t>
      </w:r>
      <w:r w:rsidRPr="00C34451">
        <w:t>4.2</w:t>
      </w:r>
      <w:r w:rsidRPr="00C34451">
        <w:t>中要求的项目进行</w:t>
      </w:r>
      <w:r w:rsidRPr="00C34451">
        <w:rPr>
          <w:rFonts w:hint="eastAsia"/>
        </w:rPr>
        <w:t>检查。</w:t>
      </w:r>
    </w:p>
    <w:p w:rsidR="001260B3" w:rsidRPr="00C34451" w:rsidRDefault="008C372E">
      <w:pPr>
        <w:pStyle w:val="a1"/>
        <w:spacing w:before="156" w:after="156"/>
      </w:pPr>
      <w:bookmarkStart w:id="316" w:name="_Toc79140742"/>
      <w:r w:rsidRPr="00C34451">
        <w:t>安全</w:t>
      </w:r>
      <w:r w:rsidRPr="00C34451">
        <w:rPr>
          <w:rFonts w:hint="eastAsia"/>
        </w:rPr>
        <w:t>试验</w:t>
      </w:r>
      <w:bookmarkEnd w:id="316"/>
    </w:p>
    <w:p w:rsidR="00D868DA" w:rsidRDefault="00D868DA" w:rsidP="00D868DA">
      <w:pPr>
        <w:pStyle w:val="a2"/>
        <w:spacing w:before="156" w:after="156"/>
        <w:ind w:firstLine="0"/>
      </w:pPr>
      <w:r>
        <w:rPr>
          <w:rFonts w:hint="eastAsia"/>
        </w:rPr>
        <w:t>一般要求</w:t>
      </w:r>
    </w:p>
    <w:p w:rsidR="001260B3" w:rsidRPr="00C34451" w:rsidRDefault="00D868DA">
      <w:pPr>
        <w:pStyle w:val="aff1"/>
      </w:pPr>
      <w:r>
        <w:rPr>
          <w:rFonts w:hint="eastAsia"/>
        </w:rPr>
        <w:t>按照</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w:t>
      </w:r>
      <w:r>
        <w:rPr>
          <w:rFonts w:hint="eastAsia"/>
        </w:rPr>
        <w:t>5.3</w:t>
      </w:r>
      <w:r>
        <w:rPr>
          <w:rFonts w:hint="eastAsia"/>
        </w:rPr>
        <w:t>执行。</w:t>
      </w:r>
    </w:p>
    <w:p w:rsidR="001260B3" w:rsidRPr="00C34451" w:rsidRDefault="008C372E" w:rsidP="0071762B">
      <w:pPr>
        <w:pStyle w:val="a2"/>
        <w:spacing w:before="156" w:after="156"/>
        <w:ind w:firstLine="0"/>
      </w:pPr>
      <w:r w:rsidRPr="00C34451">
        <w:rPr>
          <w:rFonts w:hint="eastAsia"/>
        </w:rPr>
        <w:t>防火</w:t>
      </w:r>
    </w:p>
    <w:p w:rsidR="00BF3D00" w:rsidRDefault="00BF3D00" w:rsidP="00BF3D00">
      <w:pPr>
        <w:pStyle w:val="aff1"/>
      </w:pPr>
      <w:r>
        <w:rPr>
          <w:rFonts w:hint="eastAsia"/>
        </w:rPr>
        <w:t>检查机器人的壳体塑胶件是否采用了可燃性等级为</w:t>
      </w:r>
      <w:r>
        <w:rPr>
          <w:rFonts w:hint="eastAsia"/>
        </w:rPr>
        <w:t>V-0</w:t>
      </w:r>
      <w:r>
        <w:rPr>
          <w:rFonts w:hint="eastAsia"/>
        </w:rPr>
        <w:t>的材料，或按照</w:t>
      </w:r>
      <w:r>
        <w:rPr>
          <w:rFonts w:hint="eastAsia"/>
        </w:rPr>
        <w:t>GB/T 5169.16-2017</w:t>
      </w:r>
      <w:r>
        <w:rPr>
          <w:rFonts w:hint="eastAsia"/>
        </w:rPr>
        <w:t>中第</w:t>
      </w:r>
      <w:r>
        <w:rPr>
          <w:rFonts w:hint="eastAsia"/>
        </w:rPr>
        <w:t>6</w:t>
      </w:r>
      <w:r>
        <w:rPr>
          <w:rFonts w:hint="eastAsia"/>
        </w:rPr>
        <w:t>章的试验装置、第</w:t>
      </w:r>
      <w:r>
        <w:rPr>
          <w:rFonts w:hint="eastAsia"/>
        </w:rPr>
        <w:t>7</w:t>
      </w:r>
      <w:r>
        <w:rPr>
          <w:rFonts w:hint="eastAsia"/>
        </w:rPr>
        <w:t>章的试样、第</w:t>
      </w:r>
      <w:r>
        <w:rPr>
          <w:rFonts w:hint="eastAsia"/>
        </w:rPr>
        <w:t>9</w:t>
      </w:r>
      <w:r>
        <w:rPr>
          <w:rFonts w:hint="eastAsia"/>
        </w:rPr>
        <w:t>章的方法进行试验。</w:t>
      </w:r>
    </w:p>
    <w:p w:rsidR="001260B3" w:rsidRPr="00C34451" w:rsidRDefault="00BF3D00" w:rsidP="00BF3D00">
      <w:pPr>
        <w:pStyle w:val="aff1"/>
      </w:pPr>
      <w:r>
        <w:rPr>
          <w:rFonts w:hint="eastAsia"/>
        </w:rPr>
        <w:t>检查机器人的线材是否采用了</w:t>
      </w:r>
      <w:r>
        <w:rPr>
          <w:rFonts w:hint="eastAsia"/>
        </w:rPr>
        <w:t>GB/T 18380.12-2008</w:t>
      </w:r>
      <w:r>
        <w:rPr>
          <w:rFonts w:hint="eastAsia"/>
        </w:rPr>
        <w:t>垂直燃烧试验的线材或按照</w:t>
      </w:r>
      <w:r>
        <w:rPr>
          <w:rFonts w:hint="eastAsia"/>
        </w:rPr>
        <w:t>GB/T 18380.12-2017</w:t>
      </w:r>
      <w:r>
        <w:rPr>
          <w:rFonts w:hint="eastAsia"/>
        </w:rPr>
        <w:t>垂直燃烧试验的方法试验。</w:t>
      </w:r>
    </w:p>
    <w:p w:rsidR="001260B3" w:rsidRPr="00C34451" w:rsidRDefault="008C372E">
      <w:pPr>
        <w:pStyle w:val="a1"/>
        <w:spacing w:before="156" w:after="156"/>
      </w:pPr>
      <w:bookmarkStart w:id="317" w:name="_Toc79140743"/>
      <w:r w:rsidRPr="00C34451">
        <w:rPr>
          <w:rFonts w:hint="eastAsia"/>
        </w:rPr>
        <w:t>E</w:t>
      </w:r>
      <w:r w:rsidRPr="00C34451">
        <w:t>MC</w:t>
      </w:r>
      <w:r w:rsidRPr="00C34451">
        <w:rPr>
          <w:rFonts w:hint="eastAsia"/>
        </w:rPr>
        <w:t>试验</w:t>
      </w:r>
      <w:bookmarkEnd w:id="317"/>
    </w:p>
    <w:p w:rsidR="001260B3" w:rsidRPr="00C34451" w:rsidRDefault="00D868DA">
      <w:pPr>
        <w:pStyle w:val="aff1"/>
        <w:ind w:firstLineChars="0"/>
        <w:rPr>
          <w:szCs w:val="21"/>
        </w:rPr>
      </w:pPr>
      <w:r w:rsidRPr="00D868DA">
        <w:rPr>
          <w:rFonts w:hint="eastAsia"/>
        </w:rPr>
        <w:t>按照</w:t>
      </w:r>
      <w:r w:rsidRPr="00D868DA">
        <w:rPr>
          <w:rFonts w:hint="eastAsia"/>
        </w:rPr>
        <w:t>T/CEEIA XXX-XXXX</w:t>
      </w:r>
      <w:r w:rsidRPr="00D868DA">
        <w:rPr>
          <w:rFonts w:hint="eastAsia"/>
        </w:rPr>
        <w:t>《餐娱行业用智能递送服务机器人技术规范</w:t>
      </w:r>
      <w:r w:rsidRPr="00D868DA">
        <w:rPr>
          <w:rFonts w:hint="eastAsia"/>
        </w:rPr>
        <w:t xml:space="preserve"> </w:t>
      </w:r>
      <w:r w:rsidRPr="00D868DA">
        <w:rPr>
          <w:rFonts w:hint="eastAsia"/>
        </w:rPr>
        <w:t>第</w:t>
      </w:r>
      <w:r w:rsidRPr="00D868DA">
        <w:rPr>
          <w:rFonts w:hint="eastAsia"/>
        </w:rPr>
        <w:t>1</w:t>
      </w:r>
      <w:r w:rsidRPr="00D868DA">
        <w:rPr>
          <w:rFonts w:hint="eastAsia"/>
        </w:rPr>
        <w:t>部分：通用要求》中</w:t>
      </w:r>
      <w:r w:rsidRPr="00D868DA">
        <w:rPr>
          <w:rFonts w:hint="eastAsia"/>
        </w:rPr>
        <w:t>5.4</w:t>
      </w:r>
      <w:r w:rsidRPr="00D868DA">
        <w:rPr>
          <w:rFonts w:hint="eastAsia"/>
        </w:rPr>
        <w:t>执行。</w:t>
      </w:r>
    </w:p>
    <w:p w:rsidR="001260B3" w:rsidRPr="00C34451" w:rsidRDefault="008C372E">
      <w:pPr>
        <w:pStyle w:val="a1"/>
        <w:spacing w:before="156" w:after="156"/>
      </w:pPr>
      <w:bookmarkStart w:id="318" w:name="_Toc79140744"/>
      <w:r w:rsidRPr="00C34451">
        <w:rPr>
          <w:rFonts w:hint="eastAsia"/>
        </w:rPr>
        <w:t>可靠性试验</w:t>
      </w:r>
      <w:bookmarkEnd w:id="318"/>
    </w:p>
    <w:p w:rsidR="001260B3" w:rsidRPr="00C34451" w:rsidRDefault="00815864">
      <w:pPr>
        <w:pStyle w:val="aff1"/>
        <w:ind w:firstLineChars="0"/>
      </w:pPr>
      <w:r w:rsidRPr="00815864">
        <w:rPr>
          <w:rFonts w:hint="eastAsia"/>
        </w:rPr>
        <w:t>按照</w:t>
      </w:r>
      <w:r w:rsidRPr="00815864">
        <w:rPr>
          <w:rFonts w:hint="eastAsia"/>
        </w:rPr>
        <w:t>T/CEEIA XXX-XXXX</w:t>
      </w:r>
      <w:r w:rsidRPr="00815864">
        <w:rPr>
          <w:rFonts w:hint="eastAsia"/>
        </w:rPr>
        <w:t>《餐娱行业用智能递送服务机器人技术规范</w:t>
      </w:r>
      <w:r w:rsidRPr="00815864">
        <w:rPr>
          <w:rFonts w:hint="eastAsia"/>
        </w:rPr>
        <w:t xml:space="preserve"> </w:t>
      </w:r>
      <w:r w:rsidRPr="00815864">
        <w:rPr>
          <w:rFonts w:hint="eastAsia"/>
        </w:rPr>
        <w:t>第</w:t>
      </w:r>
      <w:r w:rsidRPr="00815864">
        <w:rPr>
          <w:rFonts w:hint="eastAsia"/>
        </w:rPr>
        <w:t>1</w:t>
      </w:r>
      <w:r w:rsidRPr="00815864">
        <w:rPr>
          <w:rFonts w:hint="eastAsia"/>
        </w:rPr>
        <w:t>部分：通用要求》中</w:t>
      </w:r>
      <w:r w:rsidRPr="00815864">
        <w:rPr>
          <w:rFonts w:hint="eastAsia"/>
        </w:rPr>
        <w:t>5.5</w:t>
      </w:r>
      <w:r w:rsidRPr="00815864">
        <w:rPr>
          <w:rFonts w:hint="eastAsia"/>
        </w:rPr>
        <w:t>执行。</w:t>
      </w:r>
    </w:p>
    <w:p w:rsidR="001260B3" w:rsidRDefault="008C372E">
      <w:pPr>
        <w:pStyle w:val="a1"/>
        <w:spacing w:before="156" w:after="156"/>
      </w:pPr>
      <w:bookmarkStart w:id="319" w:name="_Toc79140745"/>
      <w:r w:rsidRPr="00C34451">
        <w:rPr>
          <w:rFonts w:hint="eastAsia"/>
        </w:rPr>
        <w:lastRenderedPageBreak/>
        <w:t>性能试验</w:t>
      </w:r>
      <w:bookmarkEnd w:id="319"/>
    </w:p>
    <w:p w:rsidR="00272E31" w:rsidRDefault="00272E31" w:rsidP="00272E31">
      <w:pPr>
        <w:pStyle w:val="a2"/>
        <w:spacing w:before="156" w:after="156"/>
        <w:ind w:firstLine="0"/>
      </w:pPr>
      <w:r>
        <w:rPr>
          <w:rFonts w:hint="eastAsia"/>
        </w:rPr>
        <w:t>停止特性</w:t>
      </w:r>
    </w:p>
    <w:p w:rsidR="00272E31" w:rsidRPr="00E742CF" w:rsidRDefault="00272E31" w:rsidP="00272E31">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4.6.1</w:t>
      </w:r>
      <w:r>
        <w:t>进行测试</w:t>
      </w:r>
      <w:r w:rsidRPr="00E742CF">
        <w:rPr>
          <w:rFonts w:hint="eastAsia"/>
        </w:rPr>
        <w:t>。</w:t>
      </w:r>
    </w:p>
    <w:p w:rsidR="00272E31" w:rsidRDefault="00272E31" w:rsidP="00272E31">
      <w:pPr>
        <w:pStyle w:val="a2"/>
        <w:spacing w:before="156" w:after="156"/>
        <w:ind w:firstLine="0"/>
      </w:pPr>
      <w:r>
        <w:rPr>
          <w:rFonts w:hint="eastAsia"/>
        </w:rPr>
        <w:t>额定速度</w:t>
      </w:r>
    </w:p>
    <w:p w:rsidR="00272E31" w:rsidRDefault="00272E31" w:rsidP="00272E31">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4.6.2</w:t>
      </w:r>
      <w:r>
        <w:t>进行测试</w:t>
      </w:r>
      <w:r w:rsidRPr="00E742CF">
        <w:rPr>
          <w:rFonts w:hint="eastAsia"/>
        </w:rPr>
        <w:t>。</w:t>
      </w:r>
    </w:p>
    <w:p w:rsidR="00272E31" w:rsidRDefault="00272E31" w:rsidP="00272E31">
      <w:pPr>
        <w:pStyle w:val="a2"/>
        <w:spacing w:before="156" w:after="156"/>
        <w:ind w:firstLine="0"/>
      </w:pPr>
      <w:r>
        <w:rPr>
          <w:rFonts w:hint="eastAsia"/>
        </w:rPr>
        <w:t>转弯宽度</w:t>
      </w:r>
    </w:p>
    <w:p w:rsidR="00272E31" w:rsidRDefault="00272E31" w:rsidP="00272E31">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4.6.3</w:t>
      </w:r>
      <w:r>
        <w:t>进行测试</w:t>
      </w:r>
      <w:r w:rsidRPr="00D7751C">
        <w:rPr>
          <w:rFonts w:hint="eastAsia"/>
        </w:rPr>
        <w:t>。</w:t>
      </w:r>
    </w:p>
    <w:p w:rsidR="00272E31" w:rsidRDefault="00272E31" w:rsidP="00272E31">
      <w:pPr>
        <w:pStyle w:val="a2"/>
        <w:spacing w:before="156" w:after="156"/>
        <w:ind w:firstLine="0"/>
      </w:pPr>
      <w:r w:rsidRPr="002C6F46">
        <w:rPr>
          <w:rFonts w:hint="eastAsia"/>
        </w:rPr>
        <w:t>越障能力</w:t>
      </w:r>
    </w:p>
    <w:p w:rsidR="00272E31" w:rsidRDefault="00272E31" w:rsidP="00272E31">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4.6.4</w:t>
      </w:r>
      <w:r>
        <w:t>进行测试</w:t>
      </w:r>
      <w:r>
        <w:rPr>
          <w:rFonts w:hint="eastAsia"/>
        </w:rPr>
        <w:t>。</w:t>
      </w:r>
    </w:p>
    <w:p w:rsidR="00272E31" w:rsidRDefault="00272E31" w:rsidP="00272E31">
      <w:pPr>
        <w:pStyle w:val="a2"/>
        <w:spacing w:before="156" w:after="156"/>
        <w:ind w:firstLine="0"/>
      </w:pPr>
      <w:r w:rsidRPr="00B7138A">
        <w:rPr>
          <w:rFonts w:hint="eastAsia"/>
        </w:rPr>
        <w:t>爬坡能力</w:t>
      </w:r>
    </w:p>
    <w:p w:rsidR="00272E31" w:rsidRDefault="00272E31" w:rsidP="00272E31">
      <w:pPr>
        <w:pStyle w:val="aff1"/>
      </w:pPr>
      <w:r>
        <w:rPr>
          <w:rFonts w:hint="eastAsia"/>
        </w:rP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4.6.5</w:t>
      </w:r>
      <w:r>
        <w:t>进行测试</w:t>
      </w:r>
      <w:r w:rsidRPr="00CD5307">
        <w:rPr>
          <w:rFonts w:hint="eastAsia"/>
        </w:rPr>
        <w:t>。</w:t>
      </w:r>
    </w:p>
    <w:p w:rsidR="00272E31" w:rsidRDefault="00272E31" w:rsidP="00272E31">
      <w:pPr>
        <w:pStyle w:val="a2"/>
        <w:spacing w:before="156" w:after="156"/>
        <w:ind w:firstLine="0"/>
      </w:pPr>
      <w:r w:rsidRPr="00982303">
        <w:rPr>
          <w:rFonts w:hint="eastAsia"/>
        </w:rPr>
        <w:t>通过能力</w:t>
      </w:r>
    </w:p>
    <w:p w:rsidR="00272E31" w:rsidRDefault="00272E31" w:rsidP="00272E31">
      <w:pPr>
        <w:pStyle w:val="aff1"/>
        <w:ind w:firstLineChars="0"/>
      </w:pPr>
      <w:r>
        <w:rPr>
          <w:rFonts w:hint="eastAsia"/>
        </w:rPr>
        <w:t>测试地面：供应商</w:t>
      </w:r>
      <w:r>
        <w:rPr>
          <w:rFonts w:hint="eastAsia"/>
        </w:rPr>
        <w:t>/KTV</w:t>
      </w:r>
      <w:r>
        <w:rPr>
          <w:rFonts w:hint="eastAsia"/>
        </w:rPr>
        <w:t>要求的路面，</w:t>
      </w:r>
      <w:r w:rsidR="009C082C">
        <w:rPr>
          <w:rFonts w:hint="eastAsia"/>
        </w:rPr>
        <w:t>若无特殊要求，选用</w:t>
      </w:r>
      <w:r w:rsidRPr="00272E31">
        <w:rPr>
          <w:rFonts w:hint="eastAsia"/>
        </w:rPr>
        <w:t>光滑瓷砖、大理石、木地板、地毯</w:t>
      </w:r>
      <w:r>
        <w:rPr>
          <w:rFonts w:hint="eastAsia"/>
        </w:rPr>
        <w:t>；</w:t>
      </w:r>
    </w:p>
    <w:p w:rsidR="00272E31" w:rsidRDefault="00272E31" w:rsidP="00272E31">
      <w:pPr>
        <w:pStyle w:val="aff1"/>
        <w:ind w:firstLineChars="0"/>
      </w:pPr>
      <w:r>
        <w:rPr>
          <w:rFonts w:hint="eastAsia"/>
        </w:rPr>
        <w:t>测试区域：应满足</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w:t>
      </w:r>
      <w:r>
        <w:rPr>
          <w:rFonts w:hint="eastAsia"/>
        </w:rPr>
        <w:t>4.5.6</w:t>
      </w:r>
      <w:r>
        <w:rPr>
          <w:rFonts w:hint="eastAsia"/>
        </w:rPr>
        <w:t>的要求；</w:t>
      </w:r>
    </w:p>
    <w:p w:rsidR="008922D1" w:rsidRDefault="008922D1" w:rsidP="00272E31">
      <w:pPr>
        <w:pStyle w:val="aff1"/>
        <w:ind w:firstLineChars="0"/>
      </w:pPr>
      <w:r w:rsidRPr="008922D1">
        <w:rPr>
          <w:rFonts w:hint="eastAsia"/>
        </w:rPr>
        <w:t>运行速度：制造商声明的正常运行速度；</w:t>
      </w:r>
    </w:p>
    <w:p w:rsidR="008922D1" w:rsidRPr="008922D1" w:rsidRDefault="008922D1" w:rsidP="00272E31">
      <w:pPr>
        <w:pStyle w:val="aff1"/>
        <w:ind w:firstLineChars="0"/>
      </w:pPr>
      <w:r>
        <w:t>负载：额定负载。</w:t>
      </w:r>
    </w:p>
    <w:p w:rsidR="00272E31" w:rsidRDefault="00272E31" w:rsidP="00272E31">
      <w:pPr>
        <w:pStyle w:val="aff1"/>
      </w:pPr>
      <w:r>
        <w:rPr>
          <w:rFonts w:hint="eastAsia"/>
        </w:rPr>
        <w:t>测试方法：按照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4.6.6</w:t>
      </w:r>
      <w:r>
        <w:t>进行测试</w:t>
      </w:r>
      <w:r w:rsidRPr="00982303">
        <w:rPr>
          <w:rFonts w:hint="eastAsia"/>
        </w:rPr>
        <w:t>。</w:t>
      </w:r>
    </w:p>
    <w:p w:rsidR="00272E31" w:rsidRDefault="00272E31" w:rsidP="00272E31">
      <w:pPr>
        <w:pStyle w:val="a2"/>
        <w:spacing w:before="156" w:after="156"/>
        <w:ind w:firstLine="0"/>
      </w:pPr>
      <w:r w:rsidRPr="000D7BB7">
        <w:rPr>
          <w:rFonts w:hint="eastAsia"/>
        </w:rPr>
        <w:t>运动平稳性</w:t>
      </w:r>
    </w:p>
    <w:p w:rsidR="00272E31" w:rsidRDefault="00272E31" w:rsidP="00272E31">
      <w:pPr>
        <w:pStyle w:val="aff1"/>
      </w:pPr>
      <w:r>
        <w:rPr>
          <w:rFonts w:hint="eastAsia"/>
        </w:rPr>
        <w:t>测试地面：供应商</w:t>
      </w:r>
      <w:r>
        <w:rPr>
          <w:rFonts w:hint="eastAsia"/>
        </w:rPr>
        <w:t>/KTV</w:t>
      </w:r>
      <w:r>
        <w:rPr>
          <w:rFonts w:hint="eastAsia"/>
        </w:rPr>
        <w:t>要求的路面，</w:t>
      </w:r>
      <w:r w:rsidR="007B53FB">
        <w:rPr>
          <w:rFonts w:hint="eastAsia"/>
        </w:rPr>
        <w:t>若无特殊要求，选用</w:t>
      </w:r>
      <w:r w:rsidR="007B53FB" w:rsidRPr="00272E31">
        <w:rPr>
          <w:rFonts w:hint="eastAsia"/>
        </w:rPr>
        <w:t>光滑瓷砖、大理石、木地板、地毯</w:t>
      </w:r>
      <w:r>
        <w:rPr>
          <w:rFonts w:hint="eastAsia"/>
        </w:rPr>
        <w:t>。</w:t>
      </w:r>
    </w:p>
    <w:p w:rsidR="00272E31" w:rsidRDefault="00272E31" w:rsidP="00272E31">
      <w:pPr>
        <w:pStyle w:val="aff1"/>
      </w:pPr>
      <w:r>
        <w:rPr>
          <w:rFonts w:hint="eastAsia"/>
        </w:rPr>
        <w:t>测试区域：按照</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w:t>
      </w:r>
      <w:r>
        <w:rPr>
          <w:rFonts w:hint="eastAsia"/>
        </w:rPr>
        <w:t>4.5.7</w:t>
      </w:r>
      <w:r>
        <w:rPr>
          <w:rFonts w:hint="eastAsia"/>
        </w:rPr>
        <w:t>的要求的测试区域进行。</w:t>
      </w:r>
    </w:p>
    <w:p w:rsidR="00272E31" w:rsidRDefault="00272E31" w:rsidP="00272E31">
      <w:pPr>
        <w:pStyle w:val="aff1"/>
      </w:pPr>
      <w:r>
        <w:rPr>
          <w:rFonts w:hint="eastAsia"/>
        </w:rPr>
        <w:t>机器人运动方式：按照</w:t>
      </w:r>
      <w:r>
        <w:rPr>
          <w:rFonts w:hint="eastAsia"/>
        </w:rPr>
        <w:t>T/CEEIA XXX-XXXX</w:t>
      </w:r>
      <w:r>
        <w:rPr>
          <w:rFonts w:hint="eastAsia"/>
        </w:rPr>
        <w:t>《餐娱行业用智能递送服务机器人技术规范</w:t>
      </w:r>
      <w:r>
        <w:rPr>
          <w:rFonts w:hint="eastAsia"/>
        </w:rPr>
        <w:t xml:space="preserve"> </w:t>
      </w:r>
      <w:r>
        <w:rPr>
          <w:rFonts w:hint="eastAsia"/>
        </w:rPr>
        <w:t>第</w:t>
      </w:r>
      <w:r>
        <w:rPr>
          <w:rFonts w:hint="eastAsia"/>
        </w:rPr>
        <w:t>1</w:t>
      </w:r>
      <w:r>
        <w:rPr>
          <w:rFonts w:hint="eastAsia"/>
        </w:rPr>
        <w:t>部分：通用要求》中按照表</w:t>
      </w:r>
      <w:r>
        <w:rPr>
          <w:rFonts w:hint="eastAsia"/>
        </w:rPr>
        <w:t>5</w:t>
      </w:r>
      <w:r>
        <w:rPr>
          <w:rFonts w:hint="eastAsia"/>
        </w:rPr>
        <w:t>的要求进行；</w:t>
      </w:r>
    </w:p>
    <w:p w:rsidR="00272E31" w:rsidRDefault="00272E31" w:rsidP="00272E31">
      <w:pPr>
        <w:pStyle w:val="aff1"/>
      </w:pPr>
      <w:r>
        <w:rPr>
          <w:rFonts w:hint="eastAsia"/>
        </w:rPr>
        <w:t>测试方法：按照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4.6.7</w:t>
      </w:r>
      <w:r>
        <w:t>进行测试</w:t>
      </w:r>
      <w:r w:rsidRPr="000D7BB7">
        <w:rPr>
          <w:rFonts w:hint="eastAsia"/>
        </w:rPr>
        <w:t>。</w:t>
      </w:r>
    </w:p>
    <w:p w:rsidR="00272E31" w:rsidRDefault="00272E31" w:rsidP="00272E31">
      <w:pPr>
        <w:pStyle w:val="a2"/>
        <w:spacing w:before="156" w:after="156"/>
        <w:ind w:firstLine="0"/>
      </w:pPr>
      <w:r w:rsidRPr="0059077A">
        <w:rPr>
          <w:rFonts w:hint="eastAsia"/>
        </w:rPr>
        <w:t>持续工作时间</w:t>
      </w:r>
    </w:p>
    <w:p w:rsidR="00272E31" w:rsidRDefault="00272E31" w:rsidP="00272E31">
      <w:pPr>
        <w:pStyle w:val="aff1"/>
      </w:pPr>
      <w:r>
        <w:t>测试地面：</w:t>
      </w:r>
      <w:r>
        <w:rPr>
          <w:rFonts w:hint="eastAsia"/>
        </w:rPr>
        <w:t>光滑瓷</w:t>
      </w:r>
      <w:r>
        <w:t>砖，测试路面至少为</w:t>
      </w:r>
      <w:r>
        <w:t>5</w:t>
      </w:r>
      <w:r>
        <w:rPr>
          <w:rFonts w:hint="eastAsia"/>
        </w:rPr>
        <w:t>倍机器人的长度（沿运动方向的长度）</w:t>
      </w:r>
      <w:r>
        <w:rPr>
          <w:rFonts w:hint="eastAsia"/>
        </w:rPr>
        <w:t>3</w:t>
      </w:r>
      <w:r>
        <w:rPr>
          <w:rFonts w:hint="eastAsia"/>
        </w:rPr>
        <w:t>倍机器人宽度</w:t>
      </w:r>
      <w:r>
        <w:t>。</w:t>
      </w:r>
    </w:p>
    <w:p w:rsidR="00272E31" w:rsidRPr="007C4BE5" w:rsidRDefault="00272E31" w:rsidP="00272E31">
      <w:pPr>
        <w:pStyle w:val="aff1"/>
      </w:pPr>
      <w:r>
        <w:t>测试负载：一半行程额定负载，一半行程空载。</w:t>
      </w:r>
    </w:p>
    <w:p w:rsidR="00272E31" w:rsidRDefault="00272E31" w:rsidP="00272E31">
      <w:pPr>
        <w:pStyle w:val="aff1"/>
      </w:pPr>
      <w:r>
        <w:rPr>
          <w:rFonts w:hint="eastAsia"/>
        </w:rPr>
        <w:lastRenderedPageBreak/>
        <w:t>测试方法：按照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4.6.8</w:t>
      </w:r>
      <w:r>
        <w:t>进行测试</w:t>
      </w:r>
      <w:r w:rsidRPr="00B14E69">
        <w:rPr>
          <w:rFonts w:hint="eastAsia"/>
        </w:rPr>
        <w:t>。</w:t>
      </w:r>
    </w:p>
    <w:p w:rsidR="00272E31" w:rsidRDefault="00272E31" w:rsidP="00272E31">
      <w:pPr>
        <w:pStyle w:val="a2"/>
        <w:spacing w:before="156" w:after="156"/>
        <w:ind w:firstLine="0"/>
      </w:pPr>
      <w:r>
        <w:t>噪声</w:t>
      </w:r>
    </w:p>
    <w:p w:rsidR="00272E31" w:rsidRPr="00B131F2" w:rsidRDefault="00272E31" w:rsidP="00272E31">
      <w:pPr>
        <w:pStyle w:val="aff1"/>
      </w:pPr>
      <w:r w:rsidRPr="005221E7">
        <w:rPr>
          <w:rFonts w:hint="eastAsia"/>
        </w:rPr>
        <w:t>按照</w:t>
      </w:r>
      <w:r w:rsidRPr="005221E7">
        <w:rPr>
          <w:rFonts w:hint="eastAsia"/>
        </w:rPr>
        <w:t>T/CEEIA XXX-XXXX</w:t>
      </w:r>
      <w:r w:rsidRPr="005221E7">
        <w:rPr>
          <w:rFonts w:hint="eastAsia"/>
        </w:rPr>
        <w:t>《餐娱行业用智能递送服务机器人技术规范</w:t>
      </w:r>
      <w:r w:rsidRPr="005221E7">
        <w:rPr>
          <w:rFonts w:hint="eastAsia"/>
        </w:rPr>
        <w:t xml:space="preserve"> </w:t>
      </w:r>
      <w:r w:rsidRPr="005221E7">
        <w:rPr>
          <w:rFonts w:hint="eastAsia"/>
        </w:rPr>
        <w:t>第</w:t>
      </w:r>
      <w:r w:rsidRPr="005221E7">
        <w:rPr>
          <w:rFonts w:hint="eastAsia"/>
        </w:rPr>
        <w:t>1</w:t>
      </w:r>
      <w:r w:rsidRPr="005221E7">
        <w:rPr>
          <w:rFonts w:hint="eastAsia"/>
        </w:rPr>
        <w:t>部分：通用要求》中</w:t>
      </w:r>
      <w:r>
        <w:rPr>
          <w:rFonts w:hint="eastAsia"/>
        </w:rPr>
        <w:t>4.6.</w:t>
      </w:r>
      <w:r>
        <w:t>9</w:t>
      </w:r>
      <w:r w:rsidRPr="005221E7">
        <w:rPr>
          <w:rFonts w:hint="eastAsia"/>
        </w:rPr>
        <w:t>进行测试</w:t>
      </w:r>
      <w:r w:rsidRPr="002F5346">
        <w:rPr>
          <w:rFonts w:hint="eastAsia"/>
        </w:rPr>
        <w:t>。</w:t>
      </w:r>
    </w:p>
    <w:p w:rsidR="00272E31" w:rsidRDefault="00272E31" w:rsidP="00272E31">
      <w:pPr>
        <w:pStyle w:val="a2"/>
        <w:spacing w:before="156" w:after="156"/>
        <w:ind w:firstLine="0"/>
      </w:pPr>
      <w:r>
        <w:rPr>
          <w:rFonts w:hint="eastAsia"/>
        </w:rPr>
        <w:t>额定载荷测试</w:t>
      </w:r>
    </w:p>
    <w:p w:rsidR="00272E31" w:rsidRDefault="00272E31" w:rsidP="00272E31">
      <w:pPr>
        <w:pStyle w:val="aff1"/>
      </w:pPr>
      <w:r>
        <w:t>测试步骤如下：</w:t>
      </w:r>
    </w:p>
    <w:p w:rsidR="00272E31" w:rsidRDefault="00272E31" w:rsidP="00272E31">
      <w:pPr>
        <w:pStyle w:val="aff1"/>
        <w:numPr>
          <w:ilvl w:val="0"/>
          <w:numId w:val="17"/>
        </w:numPr>
        <w:ind w:firstLineChars="0"/>
      </w:pPr>
      <w:r>
        <w:rPr>
          <w:rFonts w:hint="eastAsia"/>
        </w:rPr>
        <w:t>将额定负载按照制造商的要求放置在机器人储物柜中；</w:t>
      </w:r>
    </w:p>
    <w:p w:rsidR="00272E31" w:rsidRDefault="00272E31" w:rsidP="00272E31">
      <w:pPr>
        <w:pStyle w:val="aff1"/>
        <w:numPr>
          <w:ilvl w:val="0"/>
          <w:numId w:val="17"/>
        </w:numPr>
        <w:ind w:firstLineChars="0"/>
      </w:pPr>
      <w:r>
        <w:rPr>
          <w:rFonts w:hint="eastAsia"/>
        </w:rPr>
        <w:t>运行机器人</w:t>
      </w:r>
      <w:r>
        <w:rPr>
          <w:rFonts w:hint="eastAsia"/>
        </w:rPr>
        <w:t>30min</w:t>
      </w:r>
      <w:r>
        <w:rPr>
          <w:rFonts w:hint="eastAsia"/>
        </w:rPr>
        <w:t>，运行过程中应进行造商规定的平面运行、坡面运行和越障运行，其中坡面运行应占整个运行过程的五分之一，越障应进行</w:t>
      </w:r>
      <w:r>
        <w:rPr>
          <w:rFonts w:hint="eastAsia"/>
        </w:rPr>
        <w:t>5</w:t>
      </w:r>
      <w:r>
        <w:rPr>
          <w:rFonts w:hint="eastAsia"/>
        </w:rPr>
        <w:t>次；</w:t>
      </w:r>
    </w:p>
    <w:p w:rsidR="00272E31" w:rsidRDefault="00272E31" w:rsidP="00272E31">
      <w:pPr>
        <w:pStyle w:val="aff1"/>
        <w:numPr>
          <w:ilvl w:val="0"/>
          <w:numId w:val="17"/>
        </w:numPr>
        <w:ind w:firstLineChars="0"/>
      </w:pPr>
      <w:r>
        <w:rPr>
          <w:rFonts w:hint="eastAsia"/>
        </w:rPr>
        <w:t>检查机器人是否正常运行</w:t>
      </w:r>
      <w:proofErr w:type="gramStart"/>
      <w:r>
        <w:rPr>
          <w:rFonts w:hint="eastAsia"/>
        </w:rPr>
        <w:t>且其储物</w:t>
      </w:r>
      <w:proofErr w:type="gramEnd"/>
      <w:r>
        <w:rPr>
          <w:rFonts w:hint="eastAsia"/>
        </w:rPr>
        <w:t>柜底盘不发生塑性变形。</w:t>
      </w:r>
    </w:p>
    <w:p w:rsidR="00DD45E0" w:rsidRPr="00977D54" w:rsidRDefault="00DD45E0" w:rsidP="00DD45E0">
      <w:pPr>
        <w:pStyle w:val="a2"/>
        <w:spacing w:before="156" w:after="156"/>
        <w:ind w:firstLine="0"/>
      </w:pPr>
      <w:r>
        <w:rPr>
          <w:rFonts w:hint="eastAsia"/>
        </w:rPr>
        <w:t>目标定位能力</w:t>
      </w:r>
    </w:p>
    <w:p w:rsidR="00DD45E0" w:rsidRDefault="00DD45E0" w:rsidP="00DD45E0">
      <w:pPr>
        <w:pStyle w:val="aff1"/>
        <w:ind w:firstLineChars="0"/>
      </w:pPr>
      <w:r w:rsidRPr="005B235B">
        <w:t>机器</w:t>
      </w:r>
      <w:r w:rsidR="005B235B" w:rsidRPr="005B235B">
        <w:t>人位置重复</w:t>
      </w:r>
      <w:r w:rsidRPr="005B235B">
        <w:t>性应</w:t>
      </w:r>
      <w:r w:rsidRPr="005B235B">
        <w:rPr>
          <w:rFonts w:hint="eastAsia"/>
        </w:rPr>
        <w:t>按照</w:t>
      </w:r>
      <w:r w:rsidRPr="005B235B">
        <w:rPr>
          <w:rFonts w:hint="eastAsia"/>
        </w:rPr>
        <w:t>T/CEEIA XXX-XXXX</w:t>
      </w:r>
      <w:r w:rsidRPr="005B235B">
        <w:rPr>
          <w:rFonts w:hint="eastAsia"/>
        </w:rPr>
        <w:t>《餐娱行业用智能递送服务机器人技术规范</w:t>
      </w:r>
      <w:r w:rsidRPr="005B235B">
        <w:rPr>
          <w:rFonts w:hint="eastAsia"/>
        </w:rPr>
        <w:t xml:space="preserve"> </w:t>
      </w:r>
      <w:r w:rsidRPr="005B235B">
        <w:rPr>
          <w:rFonts w:hint="eastAsia"/>
        </w:rPr>
        <w:t>第</w:t>
      </w:r>
      <w:r w:rsidRPr="005B235B">
        <w:rPr>
          <w:rFonts w:hint="eastAsia"/>
        </w:rPr>
        <w:t>1</w:t>
      </w:r>
      <w:r w:rsidR="005B235B" w:rsidRPr="005B235B">
        <w:rPr>
          <w:rFonts w:hint="eastAsia"/>
        </w:rPr>
        <w:t>部分：通用条件</w:t>
      </w:r>
      <w:r w:rsidRPr="005B235B">
        <w:rPr>
          <w:rFonts w:hint="eastAsia"/>
        </w:rPr>
        <w:t>》测试。</w:t>
      </w:r>
    </w:p>
    <w:p w:rsidR="00DD45E0" w:rsidRDefault="00DD45E0" w:rsidP="00DD45E0">
      <w:pPr>
        <w:pStyle w:val="a2"/>
        <w:spacing w:before="156" w:after="156"/>
        <w:ind w:firstLine="0"/>
      </w:pPr>
      <w:r>
        <w:rPr>
          <w:rFonts w:hint="eastAsia"/>
        </w:rPr>
        <w:t>避障能力</w:t>
      </w:r>
    </w:p>
    <w:p w:rsidR="00DD45E0" w:rsidRDefault="00DD45E0" w:rsidP="00DD45E0">
      <w:pPr>
        <w:pStyle w:val="a3"/>
        <w:spacing w:before="156" w:after="156"/>
      </w:pPr>
      <w:r>
        <w:t>一般要求</w:t>
      </w:r>
    </w:p>
    <w:p w:rsidR="00DD45E0" w:rsidRDefault="00D37304" w:rsidP="00D37304">
      <w:pPr>
        <w:pStyle w:val="aff1"/>
        <w:ind w:firstLineChars="0"/>
      </w:pPr>
      <w:r w:rsidRPr="00D37304">
        <w:rPr>
          <w:rFonts w:hint="eastAsia"/>
        </w:rPr>
        <w:t>机器人位置准确性应按照</w:t>
      </w:r>
      <w:r w:rsidRPr="00D37304">
        <w:rPr>
          <w:rFonts w:hint="eastAsia"/>
        </w:rPr>
        <w:t>T/CEEIA XXX-XXXX</w:t>
      </w:r>
      <w:r w:rsidRPr="00D37304">
        <w:rPr>
          <w:rFonts w:hint="eastAsia"/>
        </w:rPr>
        <w:t>《餐娱行业用智能递送服务机器人技术规范</w:t>
      </w:r>
      <w:r w:rsidRPr="00D37304">
        <w:rPr>
          <w:rFonts w:hint="eastAsia"/>
        </w:rPr>
        <w:t xml:space="preserve"> </w:t>
      </w:r>
      <w:r w:rsidRPr="00D37304">
        <w:rPr>
          <w:rFonts w:hint="eastAsia"/>
        </w:rPr>
        <w:t>第</w:t>
      </w:r>
      <w:r w:rsidRPr="00D37304">
        <w:rPr>
          <w:rFonts w:hint="eastAsia"/>
        </w:rPr>
        <w:t>1</w:t>
      </w:r>
      <w:r w:rsidRPr="00D37304">
        <w:rPr>
          <w:rFonts w:hint="eastAsia"/>
        </w:rPr>
        <w:t>部分：总则》测试。</w:t>
      </w:r>
    </w:p>
    <w:p w:rsidR="00DD45E0" w:rsidRDefault="00DD45E0" w:rsidP="00DD45E0">
      <w:pPr>
        <w:pStyle w:val="a3"/>
        <w:spacing w:before="156" w:after="156"/>
      </w:pPr>
      <w:proofErr w:type="gramStart"/>
      <w:r>
        <w:rPr>
          <w:rFonts w:hint="eastAsia"/>
        </w:rPr>
        <w:t>有布草车的</w:t>
      </w:r>
      <w:proofErr w:type="gramEnd"/>
      <w:r>
        <w:rPr>
          <w:rFonts w:hint="eastAsia"/>
        </w:rPr>
        <w:t>避障要求</w:t>
      </w:r>
    </w:p>
    <w:p w:rsidR="00270D9D" w:rsidRDefault="003C7AEC" w:rsidP="00270D9D">
      <w:pPr>
        <w:pStyle w:val="aff1"/>
      </w:pPr>
      <w:r>
        <w:rPr>
          <w:rFonts w:hint="eastAsia"/>
        </w:rPr>
        <w:t>测试环境要求</w:t>
      </w:r>
      <w:r w:rsidR="00C552AE">
        <w:rPr>
          <w:rFonts w:hint="eastAsia"/>
        </w:rPr>
        <w:t>，可在</w:t>
      </w:r>
      <w:proofErr w:type="gramStart"/>
      <w:r w:rsidR="00C552AE">
        <w:rPr>
          <w:rFonts w:hint="eastAsia"/>
        </w:rPr>
        <w:t>有布草车的</w:t>
      </w:r>
      <w:proofErr w:type="gramEnd"/>
      <w:r w:rsidR="00C552AE">
        <w:rPr>
          <w:rFonts w:hint="eastAsia"/>
        </w:rPr>
        <w:t>酒店过道中测试或</w:t>
      </w:r>
      <w:r w:rsidR="00C552AE">
        <w:t>按照以下搭建的测试环境测试</w:t>
      </w:r>
      <w:r w:rsidR="00062470">
        <w:t>，搭建的测试环境应满足</w:t>
      </w:r>
      <w:r>
        <w:rPr>
          <w:rFonts w:hint="eastAsia"/>
        </w:rPr>
        <w:t>：</w:t>
      </w:r>
    </w:p>
    <w:p w:rsidR="00062470" w:rsidRDefault="00062470" w:rsidP="00062470">
      <w:pPr>
        <w:pStyle w:val="aff1"/>
      </w:pPr>
      <w:r w:rsidRPr="00062470">
        <w:rPr>
          <w:rFonts w:hint="eastAsia"/>
        </w:rPr>
        <w:t>a</w:t>
      </w:r>
      <w:r w:rsidRPr="00062470">
        <w:rPr>
          <w:rFonts w:hint="eastAsia"/>
        </w:rPr>
        <w:t>）</w:t>
      </w:r>
      <w:r>
        <w:rPr>
          <w:rFonts w:hint="eastAsia"/>
        </w:rPr>
        <w:t xml:space="preserve"> </w:t>
      </w:r>
      <w:r>
        <w:rPr>
          <w:rFonts w:hint="eastAsia"/>
        </w:rPr>
        <w:t>地面：结合酒店场景选择大理石、瓷砖、地毯、木地板或其他合适的地面进行测试；</w:t>
      </w:r>
    </w:p>
    <w:p w:rsidR="00062470" w:rsidRDefault="00062470" w:rsidP="004F7D2F">
      <w:pPr>
        <w:pStyle w:val="aff1"/>
        <w:ind w:leftChars="200" w:left="840" w:hangingChars="200" w:hanging="420"/>
      </w:pPr>
      <w:r>
        <w:t>b</w:t>
      </w:r>
      <w:r>
        <w:t>）</w:t>
      </w:r>
      <w:r>
        <w:rPr>
          <w:rFonts w:hint="eastAsia"/>
        </w:rPr>
        <w:t xml:space="preserve"> </w:t>
      </w:r>
      <w:r>
        <w:rPr>
          <w:rFonts w:hint="eastAsia"/>
        </w:rPr>
        <w:t>隔离墙：隔离墙应高于机器人，</w:t>
      </w:r>
      <w:r w:rsidR="00E6652F">
        <w:rPr>
          <w:rFonts w:hint="eastAsia"/>
        </w:rPr>
        <w:t>测试区域长度应大于等于机器人长度方向的</w:t>
      </w:r>
      <w:r w:rsidR="00E6652F">
        <w:rPr>
          <w:rFonts w:hint="eastAsia"/>
        </w:rPr>
        <w:t>8</w:t>
      </w:r>
      <w:r w:rsidR="00E6652F">
        <w:rPr>
          <w:rFonts w:hint="eastAsia"/>
        </w:rPr>
        <w:t>倍</w:t>
      </w:r>
      <w:r w:rsidR="004F7D2F">
        <w:rPr>
          <w:rFonts w:hint="eastAsia"/>
        </w:rPr>
        <w:t>，测试区域宽度为</w:t>
      </w:r>
      <w:r w:rsidR="004F7D2F">
        <w:rPr>
          <w:rFonts w:hint="eastAsia"/>
        </w:rPr>
        <w:t>1</w:t>
      </w:r>
      <w:r w:rsidR="004F7D2F">
        <w:t>400mm</w:t>
      </w:r>
      <w:r w:rsidR="004F7D2F">
        <w:t>；</w:t>
      </w:r>
    </w:p>
    <w:p w:rsidR="004F7D2F" w:rsidRPr="004F7D2F" w:rsidRDefault="004F7D2F" w:rsidP="004F7D2F">
      <w:pPr>
        <w:pStyle w:val="aff1"/>
        <w:ind w:leftChars="200" w:left="840" w:hangingChars="200" w:hanging="420"/>
      </w:pPr>
      <w:r>
        <w:t>c</w:t>
      </w:r>
      <w:r>
        <w:t>）</w:t>
      </w:r>
      <w:r>
        <w:rPr>
          <w:rFonts w:hint="eastAsia"/>
        </w:rPr>
        <w:t xml:space="preserve"> </w:t>
      </w:r>
      <w:proofErr w:type="gramStart"/>
      <w:r>
        <w:rPr>
          <w:rFonts w:hint="eastAsia"/>
        </w:rPr>
        <w:t>布草车</w:t>
      </w:r>
      <w:proofErr w:type="gramEnd"/>
      <w:r>
        <w:rPr>
          <w:rFonts w:hint="eastAsia"/>
        </w:rPr>
        <w:t>：</w:t>
      </w:r>
      <w:proofErr w:type="gramStart"/>
      <w:r>
        <w:rPr>
          <w:rFonts w:hint="eastAsia"/>
        </w:rPr>
        <w:t>布草车</w:t>
      </w:r>
      <w:proofErr w:type="gramEnd"/>
      <w:r>
        <w:rPr>
          <w:rFonts w:hint="eastAsia"/>
        </w:rPr>
        <w:t>宽度为</w:t>
      </w:r>
      <w:r>
        <w:rPr>
          <w:rFonts w:hint="eastAsia"/>
        </w:rPr>
        <w:t>7</w:t>
      </w:r>
      <w:r>
        <w:t>00mm</w:t>
      </w:r>
      <w:r>
        <w:t>。</w:t>
      </w:r>
    </w:p>
    <w:p w:rsidR="00E6652F" w:rsidRDefault="00E6652F" w:rsidP="00E6652F">
      <w:pPr>
        <w:pStyle w:val="aff1"/>
        <w:ind w:firstLineChars="0" w:firstLine="0"/>
        <w:jc w:val="center"/>
      </w:pPr>
      <w:r>
        <w:object w:dxaOrig="4320" w:dyaOrig="2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65pt;height:139.35pt" o:ole="">
            <v:imagedata r:id="rId27" o:title="" croptop="23628f" cropbottom="20813f" cropleft="30917f" cropright="16633f"/>
          </v:shape>
          <o:OLEObject Type="Embed" ProgID="AutoCAD.Drawing.23" ShapeID="_x0000_i1025" DrawAspect="Content" ObjectID="_1701673475" r:id="rId28"/>
        </w:object>
      </w:r>
    </w:p>
    <w:p w:rsidR="00E6652F" w:rsidRDefault="00E6652F" w:rsidP="00E6652F">
      <w:pPr>
        <w:pStyle w:val="aff1"/>
        <w:ind w:firstLineChars="0" w:firstLine="0"/>
        <w:jc w:val="center"/>
      </w:pPr>
      <w:r>
        <w:t>图</w:t>
      </w:r>
      <w:r>
        <w:rPr>
          <w:rFonts w:hint="eastAsia"/>
        </w:rPr>
        <w:t>1</w:t>
      </w:r>
      <w:r>
        <w:t xml:space="preserve"> </w:t>
      </w:r>
      <w:r>
        <w:t>有布草车的测试环境</w:t>
      </w:r>
    </w:p>
    <w:p w:rsidR="00391AA8" w:rsidRDefault="00391AA8" w:rsidP="00E6652F">
      <w:pPr>
        <w:pStyle w:val="aff1"/>
        <w:ind w:firstLineChars="0" w:firstLine="0"/>
        <w:jc w:val="center"/>
      </w:pPr>
    </w:p>
    <w:p w:rsidR="00E6652F" w:rsidRDefault="00E6652F" w:rsidP="003C7AEC">
      <w:pPr>
        <w:pStyle w:val="aff1"/>
      </w:pPr>
    </w:p>
    <w:p w:rsidR="00F022D5" w:rsidRPr="00025A74" w:rsidRDefault="00F022D5" w:rsidP="003C7AEC">
      <w:pPr>
        <w:pStyle w:val="aff1"/>
      </w:pPr>
    </w:p>
    <w:p w:rsidR="003C7AEC" w:rsidRDefault="003C7AEC" w:rsidP="003C7AEC">
      <w:pPr>
        <w:pStyle w:val="aff1"/>
        <w:jc w:val="center"/>
      </w:pPr>
    </w:p>
    <w:p w:rsidR="00840D6A" w:rsidRDefault="00840D6A" w:rsidP="00270D9D">
      <w:pPr>
        <w:pStyle w:val="aff1"/>
      </w:pPr>
      <w:r>
        <w:lastRenderedPageBreak/>
        <w:t>负载：额定负载</w:t>
      </w:r>
    </w:p>
    <w:p w:rsidR="003C7AEC" w:rsidRDefault="00840D6A" w:rsidP="00270D9D">
      <w:pPr>
        <w:pStyle w:val="aff1"/>
      </w:pPr>
      <w:r>
        <w:rPr>
          <w:rFonts w:hint="eastAsia"/>
        </w:rPr>
        <w:t>测试步骤：</w:t>
      </w:r>
    </w:p>
    <w:p w:rsidR="00840D6A" w:rsidRDefault="00840D6A" w:rsidP="00840D6A">
      <w:pPr>
        <w:pStyle w:val="aff1"/>
      </w:pPr>
      <w:r w:rsidRPr="00840D6A">
        <w:rPr>
          <w:rFonts w:hint="eastAsia"/>
        </w:rPr>
        <w:t>a</w:t>
      </w:r>
      <w:r w:rsidRPr="00840D6A">
        <w:rPr>
          <w:rFonts w:hint="eastAsia"/>
        </w:rPr>
        <w:t>）</w:t>
      </w:r>
      <w:r>
        <w:rPr>
          <w:rFonts w:hint="eastAsia"/>
        </w:rPr>
        <w:t xml:space="preserve"> </w:t>
      </w:r>
      <w:r>
        <w:rPr>
          <w:rFonts w:hint="eastAsia"/>
        </w:rPr>
        <w:t>布草车放在靠近</w:t>
      </w:r>
      <w:r w:rsidR="006F0121">
        <w:rPr>
          <w:rFonts w:hint="eastAsia"/>
        </w:rPr>
        <w:t>墙壁</w:t>
      </w:r>
      <w:r>
        <w:rPr>
          <w:rFonts w:hint="eastAsia"/>
        </w:rPr>
        <w:t>的一侧，如图</w:t>
      </w:r>
      <w:r>
        <w:rPr>
          <w:rFonts w:hint="eastAsia"/>
        </w:rPr>
        <w:t>1</w:t>
      </w:r>
      <w:r>
        <w:rPr>
          <w:rFonts w:hint="eastAsia"/>
        </w:rPr>
        <w:t>中</w:t>
      </w:r>
      <w:r>
        <w:t>A</w:t>
      </w:r>
      <w:r>
        <w:t>点所示；</w:t>
      </w:r>
    </w:p>
    <w:p w:rsidR="006F0121" w:rsidRDefault="00840D6A" w:rsidP="006F0121">
      <w:pPr>
        <w:pStyle w:val="aff1"/>
      </w:pPr>
      <w:r>
        <w:t>b</w:t>
      </w:r>
      <w:r>
        <w:t>）</w:t>
      </w:r>
      <w:r w:rsidR="006F0121">
        <w:rPr>
          <w:rFonts w:hint="eastAsia"/>
        </w:rPr>
        <w:t xml:space="preserve"> </w:t>
      </w:r>
      <w:r w:rsidR="006F0121">
        <w:rPr>
          <w:rFonts w:hint="eastAsia"/>
        </w:rPr>
        <w:t>按说明书做好导航准备（建图等）后使机器人到达位置测试区域左侧的起点；</w:t>
      </w:r>
    </w:p>
    <w:p w:rsidR="006F0121" w:rsidRDefault="006F0121" w:rsidP="006F0121">
      <w:pPr>
        <w:pStyle w:val="aff1"/>
      </w:pPr>
      <w:r>
        <w:t>c</w:t>
      </w:r>
      <w:r>
        <w:t>）</w:t>
      </w:r>
      <w:r>
        <w:rPr>
          <w:rFonts w:hint="eastAsia"/>
        </w:rPr>
        <w:t xml:space="preserve"> </w:t>
      </w:r>
      <w:r>
        <w:rPr>
          <w:rFonts w:hint="eastAsia"/>
        </w:rPr>
        <w:t>自动模式下运行机器人至测试区域的右侧；</w:t>
      </w:r>
    </w:p>
    <w:p w:rsidR="006F0121" w:rsidRDefault="006F0121" w:rsidP="006F0121">
      <w:pPr>
        <w:pStyle w:val="aff1"/>
      </w:pPr>
      <w:r>
        <w:t>d</w:t>
      </w:r>
      <w:r>
        <w:t>）</w:t>
      </w:r>
      <w:r>
        <w:rPr>
          <w:rFonts w:hint="eastAsia"/>
        </w:rPr>
        <w:t xml:space="preserve"> </w:t>
      </w:r>
      <w:r>
        <w:rPr>
          <w:rFonts w:hint="eastAsia"/>
        </w:rPr>
        <w:t>测试</w:t>
      </w:r>
      <w:r>
        <w:rPr>
          <w:rFonts w:hint="eastAsia"/>
        </w:rPr>
        <w:t>3</w:t>
      </w:r>
      <w:r>
        <w:rPr>
          <w:rFonts w:hint="eastAsia"/>
        </w:rPr>
        <w:t>次；</w:t>
      </w:r>
    </w:p>
    <w:p w:rsidR="006F0121" w:rsidRDefault="006F0121" w:rsidP="006F0121">
      <w:pPr>
        <w:pStyle w:val="aff1"/>
        <w:ind w:leftChars="200" w:left="840" w:hangingChars="200" w:hanging="420"/>
      </w:pPr>
      <w:r>
        <w:t>e</w:t>
      </w:r>
      <w:r>
        <w:t>）</w:t>
      </w:r>
      <w:r>
        <w:rPr>
          <w:rFonts w:hint="eastAsia"/>
        </w:rPr>
        <w:t xml:space="preserve"> </w:t>
      </w:r>
      <w:r w:rsidR="00E96951">
        <w:rPr>
          <w:rFonts w:hint="eastAsia"/>
        </w:rPr>
        <w:t>布草车分别放在测试区域的中间和靠近墙壁的另一侧（图</w:t>
      </w:r>
      <w:r>
        <w:rPr>
          <w:rFonts w:hint="eastAsia"/>
        </w:rPr>
        <w:t>中的</w:t>
      </w:r>
      <w:r>
        <w:rPr>
          <w:rFonts w:hint="eastAsia"/>
        </w:rPr>
        <w:t>B</w:t>
      </w:r>
      <w:r>
        <w:rPr>
          <w:rFonts w:hint="eastAsia"/>
        </w:rPr>
        <w:t>点</w:t>
      </w:r>
      <w:r>
        <w:t>、</w:t>
      </w:r>
      <w:r>
        <w:rPr>
          <w:rFonts w:hint="eastAsia"/>
        </w:rPr>
        <w:t>C</w:t>
      </w:r>
      <w:r>
        <w:rPr>
          <w:rFonts w:hint="eastAsia"/>
        </w:rPr>
        <w:t>点），再次进行</w:t>
      </w:r>
      <w:r>
        <w:rPr>
          <w:rFonts w:hint="eastAsia"/>
        </w:rPr>
        <w:t>b</w:t>
      </w:r>
      <w:r>
        <w:rPr>
          <w:rFonts w:hint="eastAsia"/>
        </w:rPr>
        <w:t>）</w:t>
      </w:r>
      <w:r>
        <w:rPr>
          <w:rFonts w:hint="eastAsia"/>
        </w:rPr>
        <w:t>~</w:t>
      </w:r>
      <w:r>
        <w:t>d</w:t>
      </w:r>
      <w:r>
        <w:t>）的测试；</w:t>
      </w:r>
    </w:p>
    <w:p w:rsidR="006F0121" w:rsidRPr="006F0121" w:rsidRDefault="006F0121" w:rsidP="006F0121">
      <w:pPr>
        <w:pStyle w:val="aff1"/>
        <w:ind w:leftChars="200" w:left="840" w:hangingChars="200" w:hanging="420"/>
      </w:pPr>
      <w:r>
        <w:t>f</w:t>
      </w:r>
      <w:r>
        <w:rPr>
          <w:rFonts w:hint="eastAsia"/>
        </w:rPr>
        <w:t>）</w:t>
      </w:r>
      <w:r>
        <w:rPr>
          <w:rFonts w:hint="eastAsia"/>
        </w:rPr>
        <w:t xml:space="preserve"> </w:t>
      </w:r>
      <w:r>
        <w:rPr>
          <w:rFonts w:hint="eastAsia"/>
        </w:rPr>
        <w:t>检查测试结果是否满足</w:t>
      </w:r>
      <w:r>
        <w:rPr>
          <w:rFonts w:hint="eastAsia"/>
        </w:rPr>
        <w:t>6</w:t>
      </w:r>
      <w:r>
        <w:t>.6.12.1</w:t>
      </w:r>
      <w:r>
        <w:t>的要求。</w:t>
      </w:r>
    </w:p>
    <w:p w:rsidR="00BF3D00" w:rsidRDefault="0031514F" w:rsidP="0031514F">
      <w:pPr>
        <w:pStyle w:val="a2"/>
        <w:spacing w:before="156" w:after="156"/>
        <w:ind w:firstLine="0"/>
      </w:pPr>
      <w:r>
        <w:rPr>
          <w:rFonts w:hint="eastAsia"/>
        </w:rPr>
        <w:t>语音交互</w:t>
      </w:r>
    </w:p>
    <w:p w:rsidR="0031514F" w:rsidRPr="00CE2E3F" w:rsidRDefault="00CE2E3F" w:rsidP="0031514F">
      <w:pPr>
        <w:pStyle w:val="aff1"/>
      </w:pPr>
      <w:r w:rsidRPr="00CE2E3F">
        <w:rPr>
          <w:rFonts w:hint="eastAsia"/>
        </w:rPr>
        <w:t>按照</w:t>
      </w:r>
      <w:r w:rsidRPr="00CE2E3F">
        <w:rPr>
          <w:rFonts w:hint="eastAsia"/>
        </w:rPr>
        <w:t>T/CEEIA XXX-XXXX</w:t>
      </w:r>
      <w:r w:rsidRPr="00CE2E3F">
        <w:rPr>
          <w:rFonts w:hint="eastAsia"/>
        </w:rPr>
        <w:t>《餐娱行业用智能递送服务机器人技术规范</w:t>
      </w:r>
      <w:r w:rsidRPr="00CE2E3F">
        <w:rPr>
          <w:rFonts w:hint="eastAsia"/>
        </w:rPr>
        <w:t xml:space="preserve"> </w:t>
      </w:r>
      <w:r w:rsidRPr="00CE2E3F">
        <w:rPr>
          <w:rFonts w:hint="eastAsia"/>
        </w:rPr>
        <w:t>第</w:t>
      </w:r>
      <w:r w:rsidRPr="00CE2E3F">
        <w:rPr>
          <w:rFonts w:hint="eastAsia"/>
        </w:rPr>
        <w:t>1</w:t>
      </w:r>
      <w:r w:rsidRPr="00CE2E3F">
        <w:rPr>
          <w:rFonts w:hint="eastAsia"/>
        </w:rPr>
        <w:t>部分：</w:t>
      </w:r>
      <w:r>
        <w:rPr>
          <w:rFonts w:hint="eastAsia"/>
        </w:rPr>
        <w:t>总则</w:t>
      </w:r>
      <w:r w:rsidRPr="00CE2E3F">
        <w:rPr>
          <w:rFonts w:hint="eastAsia"/>
        </w:rPr>
        <w:t>》中</w:t>
      </w:r>
      <w:r w:rsidR="00150C01">
        <w:t>5.7.1</w:t>
      </w:r>
      <w:r w:rsidRPr="00CE2E3F">
        <w:rPr>
          <w:rFonts w:hint="eastAsia"/>
        </w:rPr>
        <w:t>进行测试。</w:t>
      </w:r>
    </w:p>
    <w:p w:rsidR="001260B3" w:rsidRPr="00C34451" w:rsidRDefault="008C372E">
      <w:pPr>
        <w:pStyle w:val="a2"/>
        <w:spacing w:before="156" w:after="156"/>
        <w:ind w:firstLine="0"/>
      </w:pPr>
      <w:r w:rsidRPr="00C34451">
        <w:rPr>
          <w:rFonts w:hint="eastAsia"/>
        </w:rPr>
        <w:t>额定载荷</w:t>
      </w:r>
    </w:p>
    <w:p w:rsidR="001260B3" w:rsidRPr="00C34451" w:rsidRDefault="008C372E">
      <w:pPr>
        <w:pStyle w:val="aff1"/>
      </w:pPr>
      <w:r w:rsidRPr="00C34451">
        <w:t>测试步骤如下：</w:t>
      </w:r>
    </w:p>
    <w:p w:rsidR="00C51558" w:rsidRPr="00C34451" w:rsidRDefault="008C372E" w:rsidP="00F7473C">
      <w:pPr>
        <w:pStyle w:val="aff1"/>
        <w:numPr>
          <w:ilvl w:val="0"/>
          <w:numId w:val="17"/>
        </w:numPr>
        <w:ind w:firstLineChars="0"/>
      </w:pPr>
      <w:r w:rsidRPr="00C34451">
        <w:t>将</w:t>
      </w:r>
      <w:r w:rsidRPr="00C34451">
        <w:rPr>
          <w:rFonts w:hint="eastAsia"/>
        </w:rPr>
        <w:t>额定负载按照供应商的要求放置在机器人储物柜中，</w:t>
      </w:r>
    </w:p>
    <w:p w:rsidR="001260B3" w:rsidRPr="00C34451" w:rsidRDefault="008C372E" w:rsidP="00F7473C">
      <w:pPr>
        <w:pStyle w:val="aff1"/>
        <w:numPr>
          <w:ilvl w:val="0"/>
          <w:numId w:val="17"/>
        </w:numPr>
        <w:ind w:firstLineChars="0"/>
      </w:pPr>
      <w:r w:rsidRPr="00C34451">
        <w:rPr>
          <w:rFonts w:hint="eastAsia"/>
        </w:rPr>
        <w:t>运行机器人</w:t>
      </w:r>
      <w:r w:rsidRPr="00C34451">
        <w:rPr>
          <w:rFonts w:hint="eastAsia"/>
        </w:rPr>
        <w:t>3</w:t>
      </w:r>
      <w:r w:rsidRPr="00C34451">
        <w:t>0min</w:t>
      </w:r>
      <w:r w:rsidR="00C51558" w:rsidRPr="00C34451">
        <w:t>，</w:t>
      </w:r>
      <w:r w:rsidR="00025655" w:rsidRPr="00C34451">
        <w:t>运行过程中应进行造商规定的平面运行、坡面运行和越障运行，</w:t>
      </w:r>
      <w:r w:rsidR="00C51558" w:rsidRPr="00C34451">
        <w:t>其中坡面运</w:t>
      </w:r>
      <w:r w:rsidR="00025655" w:rsidRPr="00C34451">
        <w:t>行</w:t>
      </w:r>
      <w:r w:rsidR="00C51558" w:rsidRPr="00C34451">
        <w:t>应占整个运</w:t>
      </w:r>
      <w:r w:rsidR="00025655" w:rsidRPr="00C34451">
        <w:t>行</w:t>
      </w:r>
      <w:r w:rsidR="00C51558" w:rsidRPr="00C34451">
        <w:t>过程的</w:t>
      </w:r>
      <w:r w:rsidR="001F428D" w:rsidRPr="00C34451">
        <w:t>五</w:t>
      </w:r>
      <w:r w:rsidR="00C51558" w:rsidRPr="00C34451">
        <w:rPr>
          <w:rFonts w:hint="eastAsia"/>
        </w:rPr>
        <w:t>分之一，越障应进行</w:t>
      </w:r>
      <w:r w:rsidR="00C51558" w:rsidRPr="00C34451">
        <w:rPr>
          <w:rFonts w:hint="eastAsia"/>
        </w:rPr>
        <w:t>5</w:t>
      </w:r>
      <w:r w:rsidR="00C51558" w:rsidRPr="00C34451">
        <w:rPr>
          <w:rFonts w:hint="eastAsia"/>
        </w:rPr>
        <w:t>次</w:t>
      </w:r>
      <w:r w:rsidRPr="00C34451">
        <w:rPr>
          <w:rFonts w:hint="eastAsia"/>
        </w:rPr>
        <w:t>；</w:t>
      </w:r>
    </w:p>
    <w:p w:rsidR="001260B3" w:rsidRPr="00C34451" w:rsidRDefault="008C372E" w:rsidP="00F7473C">
      <w:pPr>
        <w:pStyle w:val="aff1"/>
        <w:numPr>
          <w:ilvl w:val="0"/>
          <w:numId w:val="17"/>
        </w:numPr>
        <w:ind w:firstLineChars="0"/>
      </w:pPr>
      <w:r w:rsidRPr="00C34451">
        <w:t>检查</w:t>
      </w:r>
      <w:r w:rsidRPr="00C34451">
        <w:rPr>
          <w:rFonts w:hint="eastAsia"/>
        </w:rPr>
        <w:t>机器人是否正常运行且其储物柜底盘不发生塑性变形。</w:t>
      </w:r>
    </w:p>
    <w:p w:rsidR="00E833AC" w:rsidRDefault="000959A6" w:rsidP="00E833AC">
      <w:pPr>
        <w:pStyle w:val="a2"/>
        <w:spacing w:before="156" w:after="156"/>
        <w:ind w:firstLine="0"/>
      </w:pPr>
      <w:r>
        <w:rPr>
          <w:rFonts w:hint="eastAsia"/>
        </w:rPr>
        <w:t>自主乘梯</w:t>
      </w:r>
      <w:r w:rsidR="00E833AC">
        <w:rPr>
          <w:rFonts w:hint="eastAsia"/>
        </w:rPr>
        <w:t>测试</w:t>
      </w:r>
    </w:p>
    <w:p w:rsidR="003A5C1F" w:rsidRDefault="00270D9D" w:rsidP="003A5C1F">
      <w:pPr>
        <w:pStyle w:val="aff1"/>
      </w:pPr>
      <w:r>
        <w:rPr>
          <w:rFonts w:hint="eastAsia"/>
        </w:rPr>
        <w:t>测试环境要求：</w:t>
      </w:r>
      <w:r w:rsidR="00DD128E">
        <w:rPr>
          <w:rFonts w:hint="eastAsia"/>
        </w:rPr>
        <w:t>可在符合要求的电梯中测试或搭建类似于电梯的环境测试</w:t>
      </w:r>
      <w:r w:rsidR="00963728">
        <w:rPr>
          <w:rFonts w:hint="eastAsia"/>
        </w:rPr>
        <w:t>，应满足：</w:t>
      </w:r>
    </w:p>
    <w:p w:rsidR="003A5C1F" w:rsidRDefault="003A5C1F" w:rsidP="0062491A">
      <w:pPr>
        <w:pStyle w:val="aff1"/>
        <w:ind w:leftChars="200" w:left="840" w:hangingChars="200" w:hanging="420"/>
      </w:pPr>
      <w:r>
        <w:rPr>
          <w:rFonts w:hint="eastAsia"/>
        </w:rPr>
        <w:t>a</w:t>
      </w:r>
      <w:r>
        <w:rPr>
          <w:rFonts w:hint="eastAsia"/>
        </w:rPr>
        <w:t>）</w:t>
      </w:r>
      <w:r>
        <w:rPr>
          <w:rFonts w:hint="eastAsia"/>
        </w:rPr>
        <w:t xml:space="preserve"> </w:t>
      </w:r>
      <w:r>
        <w:rPr>
          <w:rFonts w:hint="eastAsia"/>
        </w:rPr>
        <w:t>电梯轿厢地坎与层门地坎的间隙应为</w:t>
      </w:r>
      <w:r>
        <w:rPr>
          <w:rFonts w:hint="eastAsia"/>
        </w:rPr>
        <w:t>35mm</w:t>
      </w:r>
      <w:r>
        <w:rPr>
          <w:rFonts w:hint="eastAsia"/>
        </w:rPr>
        <w:t>（参考</w:t>
      </w:r>
      <w:r>
        <w:rPr>
          <w:rFonts w:hint="eastAsia"/>
        </w:rPr>
        <w:t>GB/T 7588.1</w:t>
      </w:r>
      <w:r>
        <w:rPr>
          <w:rFonts w:hint="eastAsia"/>
        </w:rPr>
        <w:t>中轿厢地坎与层门地坎之间的水平距离）</w:t>
      </w:r>
      <w:r w:rsidR="00D21606">
        <w:rPr>
          <w:rFonts w:hint="eastAsia"/>
        </w:rPr>
        <w:t>，如图</w:t>
      </w:r>
      <w:r w:rsidR="00D21606">
        <w:rPr>
          <w:rFonts w:hint="eastAsia"/>
        </w:rPr>
        <w:t>1</w:t>
      </w:r>
      <w:r w:rsidR="00D21606">
        <w:rPr>
          <w:rFonts w:hint="eastAsia"/>
        </w:rPr>
        <w:t>所示</w:t>
      </w:r>
      <w:r>
        <w:rPr>
          <w:rFonts w:hint="eastAsia"/>
        </w:rPr>
        <w:t>；</w:t>
      </w:r>
    </w:p>
    <w:p w:rsidR="003A5C1F" w:rsidRDefault="003A5C1F" w:rsidP="003A5C1F">
      <w:pPr>
        <w:pStyle w:val="aff1"/>
      </w:pPr>
      <w:r>
        <w:rPr>
          <w:rFonts w:hint="eastAsia"/>
        </w:rPr>
        <w:t>b</w:t>
      </w:r>
      <w:r>
        <w:rPr>
          <w:rFonts w:hint="eastAsia"/>
        </w:rPr>
        <w:t>）</w:t>
      </w:r>
      <w:r>
        <w:rPr>
          <w:rFonts w:hint="eastAsia"/>
        </w:rPr>
        <w:t xml:space="preserve"> </w:t>
      </w:r>
      <w:r>
        <w:rPr>
          <w:rFonts w:hint="eastAsia"/>
        </w:rPr>
        <w:t>电梯内壁材料为不锈钢；</w:t>
      </w:r>
    </w:p>
    <w:p w:rsidR="00743080" w:rsidRDefault="00743080" w:rsidP="004B6CDA">
      <w:pPr>
        <w:pStyle w:val="aff1"/>
        <w:ind w:leftChars="200" w:left="840" w:hangingChars="200" w:hanging="420"/>
      </w:pPr>
      <w:r>
        <w:t>c</w:t>
      </w:r>
      <w:r>
        <w:t>）</w:t>
      </w:r>
      <w:r>
        <w:rPr>
          <w:rFonts w:hint="eastAsia"/>
        </w:rPr>
        <w:t xml:space="preserve"> </w:t>
      </w:r>
      <w:r>
        <w:rPr>
          <w:rFonts w:hint="eastAsia"/>
        </w:rPr>
        <w:t>电梯停稳后</w:t>
      </w:r>
      <w:r w:rsidR="006F125E">
        <w:rPr>
          <w:rFonts w:hint="eastAsia"/>
        </w:rPr>
        <w:t>电梯轿厢</w:t>
      </w:r>
      <w:r w:rsidR="00FB2D42">
        <w:rPr>
          <w:rFonts w:hint="eastAsia"/>
        </w:rPr>
        <w:t>地面</w:t>
      </w:r>
      <w:r w:rsidR="006F125E">
        <w:rPr>
          <w:rFonts w:hint="eastAsia"/>
        </w:rPr>
        <w:t>与</w:t>
      </w:r>
      <w:r w:rsidR="00FB2D42">
        <w:rPr>
          <w:rFonts w:hint="eastAsia"/>
        </w:rPr>
        <w:t>层站地面</w:t>
      </w:r>
      <w:r w:rsidR="006F125E">
        <w:rPr>
          <w:rFonts w:hint="eastAsia"/>
        </w:rPr>
        <w:t>的偏差应≤±</w:t>
      </w:r>
      <w:r w:rsidR="006F125E">
        <w:t>20mm</w:t>
      </w:r>
      <w:r w:rsidR="004B6CDA">
        <w:rPr>
          <w:rFonts w:hint="eastAsia"/>
        </w:rPr>
        <w:t>（参考</w:t>
      </w:r>
      <w:r w:rsidR="004B6CDA">
        <w:rPr>
          <w:rFonts w:hint="eastAsia"/>
        </w:rPr>
        <w:t>GB/T 7588.1</w:t>
      </w:r>
      <w:r w:rsidR="004B6CDA">
        <w:rPr>
          <w:rFonts w:hint="eastAsia"/>
        </w:rPr>
        <w:t>中轿厢的平层准确度）</w:t>
      </w:r>
      <w:r w:rsidR="00D21606">
        <w:rPr>
          <w:rFonts w:hint="eastAsia"/>
        </w:rPr>
        <w:t>，如图</w:t>
      </w:r>
      <w:r w:rsidR="00D21606">
        <w:rPr>
          <w:rFonts w:hint="eastAsia"/>
        </w:rPr>
        <w:t>1</w:t>
      </w:r>
      <w:r w:rsidR="00D21606">
        <w:rPr>
          <w:rFonts w:hint="eastAsia"/>
        </w:rPr>
        <w:t>所示</w:t>
      </w:r>
      <w:r w:rsidR="00D21606">
        <w:t>；</w:t>
      </w:r>
    </w:p>
    <w:p w:rsidR="003A5C1F" w:rsidRDefault="003A5C1F" w:rsidP="000D3888">
      <w:pPr>
        <w:pStyle w:val="aff1"/>
        <w:ind w:leftChars="200" w:left="840" w:hangingChars="200" w:hanging="420"/>
      </w:pPr>
      <w:r>
        <w:rPr>
          <w:rFonts w:hint="eastAsia"/>
        </w:rPr>
        <w:t>c</w:t>
      </w:r>
      <w:r>
        <w:rPr>
          <w:rFonts w:hint="eastAsia"/>
        </w:rPr>
        <w:t>）</w:t>
      </w:r>
      <w:r>
        <w:rPr>
          <w:rFonts w:hint="eastAsia"/>
        </w:rPr>
        <w:t xml:space="preserve"> </w:t>
      </w:r>
      <w:r w:rsidR="00C37461">
        <w:rPr>
          <w:rFonts w:hint="eastAsia"/>
        </w:rPr>
        <w:t>电梯出入口</w:t>
      </w:r>
      <w:r w:rsidR="00737C7E">
        <w:rPr>
          <w:rFonts w:hint="eastAsia"/>
        </w:rPr>
        <w:t>应符合</w:t>
      </w:r>
      <w:r w:rsidR="00737C7E" w:rsidRPr="00737C7E">
        <w:t>GB/T 7025.1-2008</w:t>
      </w:r>
      <w:r w:rsidR="00F24C95">
        <w:rPr>
          <w:rFonts w:hint="eastAsia"/>
        </w:rPr>
        <w:t>的要求，</w:t>
      </w:r>
      <w:r w:rsidR="00784131">
        <w:rPr>
          <w:rFonts w:hint="eastAsia"/>
        </w:rPr>
        <w:t>如图</w:t>
      </w:r>
      <w:r w:rsidR="00784131">
        <w:rPr>
          <w:rFonts w:hint="eastAsia"/>
        </w:rPr>
        <w:t>2</w:t>
      </w:r>
      <w:r w:rsidR="00784131">
        <w:rPr>
          <w:rFonts w:hint="eastAsia"/>
        </w:rPr>
        <w:t>所示，</w:t>
      </w:r>
      <w:r w:rsidR="000D3888">
        <w:rPr>
          <w:rFonts w:hint="eastAsia"/>
        </w:rPr>
        <w:t>分别</w:t>
      </w:r>
      <w:r w:rsidR="00F24C95">
        <w:rPr>
          <w:rFonts w:hint="eastAsia"/>
        </w:rPr>
        <w:t>选择</w:t>
      </w:r>
      <w:r w:rsidR="00C37461">
        <w:rPr>
          <w:rFonts w:hint="eastAsia"/>
        </w:rPr>
        <w:t>出入口</w:t>
      </w:r>
      <w:r w:rsidR="00F24C95">
        <w:rPr>
          <w:rFonts w:hint="eastAsia"/>
        </w:rPr>
        <w:t>宽度为</w:t>
      </w:r>
      <w:r w:rsidR="00F24C95">
        <w:rPr>
          <w:rFonts w:hint="eastAsia"/>
        </w:rPr>
        <w:t>7</w:t>
      </w:r>
      <w:r w:rsidR="00F24C95">
        <w:t>00mm</w:t>
      </w:r>
      <w:r w:rsidR="00F24C95">
        <w:t>和</w:t>
      </w:r>
      <w:r w:rsidR="00F24C95">
        <w:rPr>
          <w:rFonts w:hint="eastAsia"/>
        </w:rPr>
        <w:t>8</w:t>
      </w:r>
      <w:r w:rsidR="00F24C95">
        <w:t>00mm</w:t>
      </w:r>
      <w:r w:rsidR="00F24C95">
        <w:t>的电梯进行测试</w:t>
      </w:r>
      <w:r w:rsidR="00A43B68">
        <w:rPr>
          <w:rFonts w:hint="eastAsia"/>
        </w:rPr>
        <w:t>。</w:t>
      </w:r>
    </w:p>
    <w:p w:rsidR="00AC3DB5" w:rsidRDefault="00AC3DB5" w:rsidP="00402AFD">
      <w:pPr>
        <w:pStyle w:val="aff1"/>
        <w:ind w:firstLineChars="0" w:firstLine="0"/>
        <w:jc w:val="center"/>
      </w:pPr>
    </w:p>
    <w:p w:rsidR="00402AFD" w:rsidRDefault="004B6CDA" w:rsidP="00402AFD">
      <w:pPr>
        <w:pStyle w:val="aff1"/>
        <w:ind w:firstLineChars="0" w:firstLine="0"/>
        <w:jc w:val="center"/>
      </w:pPr>
      <w:r>
        <w:object w:dxaOrig="4320" w:dyaOrig="2844">
          <v:shape id="_x0000_i1026" type="#_x0000_t75" style="width:250.65pt;height:158.65pt" o:ole="">
            <v:imagedata r:id="rId29" o:title="" croptop="24263f" cropbottom="17538f" cropleft="29684f" cropright="20599f"/>
          </v:shape>
          <o:OLEObject Type="Embed" ProgID="AutoCAD.Drawing.23" ShapeID="_x0000_i1026" DrawAspect="Content" ObjectID="_1701673476" r:id="rId30"/>
        </w:object>
      </w:r>
    </w:p>
    <w:p w:rsidR="00402AFD" w:rsidRDefault="00402AFD" w:rsidP="00402AFD">
      <w:pPr>
        <w:pStyle w:val="aff1"/>
        <w:ind w:firstLine="360"/>
        <w:rPr>
          <w:sz w:val="18"/>
        </w:rPr>
      </w:pPr>
      <w:r w:rsidRPr="00FF0CD8">
        <w:rPr>
          <w:rFonts w:hint="eastAsia"/>
          <w:sz w:val="18"/>
        </w:rPr>
        <w:t>标引序号说明：</w:t>
      </w:r>
    </w:p>
    <w:p w:rsidR="00402AFD" w:rsidRDefault="004B6CDA" w:rsidP="00402AFD">
      <w:pPr>
        <w:pStyle w:val="aff1"/>
        <w:ind w:firstLine="360"/>
        <w:rPr>
          <w:sz w:val="18"/>
        </w:rPr>
      </w:pPr>
      <w:r>
        <w:rPr>
          <w:sz w:val="18"/>
        </w:rPr>
        <w:t>1</w:t>
      </w:r>
      <w:r w:rsidR="00402AFD">
        <w:rPr>
          <w:sz w:val="18"/>
        </w:rPr>
        <w:t>——</w:t>
      </w:r>
      <w:r>
        <w:rPr>
          <w:sz w:val="18"/>
        </w:rPr>
        <w:t>轿厢门</w:t>
      </w:r>
      <w:r w:rsidR="00402AFD">
        <w:rPr>
          <w:sz w:val="18"/>
        </w:rPr>
        <w:t>；</w:t>
      </w:r>
    </w:p>
    <w:p w:rsidR="00402AFD" w:rsidRDefault="004B6CDA" w:rsidP="00402AFD">
      <w:pPr>
        <w:pStyle w:val="aff1"/>
        <w:ind w:firstLine="360"/>
        <w:rPr>
          <w:sz w:val="18"/>
        </w:rPr>
      </w:pPr>
      <w:r>
        <w:rPr>
          <w:sz w:val="18"/>
        </w:rPr>
        <w:lastRenderedPageBreak/>
        <w:t>2</w:t>
      </w:r>
      <w:r w:rsidR="00402AFD">
        <w:rPr>
          <w:sz w:val="18"/>
        </w:rPr>
        <w:t>——</w:t>
      </w:r>
      <w:r>
        <w:rPr>
          <w:sz w:val="18"/>
        </w:rPr>
        <w:t>轿厢地面</w:t>
      </w:r>
      <w:r w:rsidR="00402AFD">
        <w:rPr>
          <w:sz w:val="18"/>
        </w:rPr>
        <w:t>；</w:t>
      </w:r>
    </w:p>
    <w:p w:rsidR="00402AFD" w:rsidRDefault="004B6CDA" w:rsidP="00402AFD">
      <w:pPr>
        <w:pStyle w:val="aff1"/>
        <w:ind w:firstLine="360"/>
        <w:rPr>
          <w:sz w:val="18"/>
        </w:rPr>
      </w:pPr>
      <w:r>
        <w:rPr>
          <w:sz w:val="18"/>
        </w:rPr>
        <w:t>3</w:t>
      </w:r>
      <w:r w:rsidR="00402AFD">
        <w:rPr>
          <w:rFonts w:hint="eastAsia"/>
          <w:sz w:val="18"/>
        </w:rPr>
        <w:t>——</w:t>
      </w:r>
      <w:r>
        <w:rPr>
          <w:rFonts w:hint="eastAsia"/>
          <w:sz w:val="18"/>
        </w:rPr>
        <w:t>层站门</w:t>
      </w:r>
      <w:r w:rsidR="00402AFD">
        <w:rPr>
          <w:sz w:val="18"/>
        </w:rPr>
        <w:t>；</w:t>
      </w:r>
    </w:p>
    <w:p w:rsidR="00402AFD" w:rsidRDefault="004B6CDA" w:rsidP="00402AFD">
      <w:pPr>
        <w:pStyle w:val="aff1"/>
        <w:ind w:firstLineChars="0" w:firstLine="360"/>
        <w:rPr>
          <w:sz w:val="18"/>
        </w:rPr>
      </w:pPr>
      <w:r>
        <w:rPr>
          <w:rFonts w:hint="eastAsia"/>
          <w:sz w:val="18"/>
        </w:rPr>
        <w:t>4</w:t>
      </w:r>
      <w:r>
        <w:rPr>
          <w:rFonts w:hint="eastAsia"/>
          <w:sz w:val="18"/>
        </w:rPr>
        <w:t>——层站地面</w:t>
      </w:r>
      <w:r w:rsidR="00402AFD">
        <w:rPr>
          <w:sz w:val="18"/>
        </w:rPr>
        <w:t>。</w:t>
      </w:r>
    </w:p>
    <w:p w:rsidR="00402AFD" w:rsidRPr="00402AFD" w:rsidRDefault="00D21606" w:rsidP="00402AFD">
      <w:pPr>
        <w:pStyle w:val="aff1"/>
        <w:ind w:firstLineChars="0" w:firstLine="0"/>
        <w:jc w:val="center"/>
      </w:pPr>
      <w:r>
        <w:t>图</w:t>
      </w:r>
      <w:r>
        <w:rPr>
          <w:rFonts w:hint="eastAsia"/>
        </w:rPr>
        <w:t>1</w:t>
      </w:r>
      <w:r>
        <w:t xml:space="preserve"> </w:t>
      </w:r>
      <w:r>
        <w:t>电梯环境轿厢与层站尺寸要求</w:t>
      </w:r>
    </w:p>
    <w:p w:rsidR="00402AFD" w:rsidRDefault="00E8171C" w:rsidP="00402AFD">
      <w:pPr>
        <w:pStyle w:val="aff1"/>
        <w:ind w:firstLineChars="0" w:firstLine="0"/>
        <w:jc w:val="center"/>
      </w:pPr>
      <w:r>
        <w:object w:dxaOrig="4320" w:dyaOrig="2844">
          <v:shape id="_x0000_i1027" type="#_x0000_t75" style="width:196.65pt;height:214pt" o:ole="">
            <v:imagedata r:id="rId31" o:title="" croptop="7385f" cropbottom="24475f" cropleft="19188f" cropright="34283f"/>
          </v:shape>
          <o:OLEObject Type="Embed" ProgID="AutoCAD.Drawing.23" ShapeID="_x0000_i1027" DrawAspect="Content" ObjectID="_1701673477" r:id="rId32"/>
        </w:object>
      </w:r>
    </w:p>
    <w:p w:rsidR="00FE27E5" w:rsidRDefault="00FE27E5" w:rsidP="00FE27E5">
      <w:pPr>
        <w:pStyle w:val="aff1"/>
        <w:ind w:firstLine="360"/>
        <w:rPr>
          <w:sz w:val="18"/>
        </w:rPr>
      </w:pPr>
      <w:r w:rsidRPr="00FF0CD8">
        <w:rPr>
          <w:rFonts w:hint="eastAsia"/>
          <w:sz w:val="18"/>
        </w:rPr>
        <w:t>标引序号说明：</w:t>
      </w:r>
    </w:p>
    <w:p w:rsidR="00FE27E5" w:rsidRDefault="00FE27E5" w:rsidP="00FE27E5">
      <w:pPr>
        <w:pStyle w:val="aff1"/>
        <w:ind w:firstLine="360"/>
        <w:rPr>
          <w:sz w:val="18"/>
        </w:rPr>
      </w:pPr>
      <w:r>
        <w:rPr>
          <w:sz w:val="18"/>
        </w:rPr>
        <w:t>1——</w:t>
      </w:r>
      <w:r>
        <w:rPr>
          <w:sz w:val="18"/>
        </w:rPr>
        <w:t>轿厢内壁；</w:t>
      </w:r>
    </w:p>
    <w:p w:rsidR="00FE27E5" w:rsidRPr="00AA3A7D" w:rsidRDefault="00FE27E5" w:rsidP="00AA3A7D">
      <w:pPr>
        <w:pStyle w:val="aff1"/>
        <w:ind w:firstLine="360"/>
        <w:rPr>
          <w:sz w:val="18"/>
        </w:rPr>
      </w:pPr>
      <w:r>
        <w:rPr>
          <w:sz w:val="18"/>
        </w:rPr>
        <w:t>2——</w:t>
      </w:r>
      <w:r>
        <w:rPr>
          <w:sz w:val="18"/>
        </w:rPr>
        <w:t>轿厢门。</w:t>
      </w:r>
    </w:p>
    <w:p w:rsidR="00A43B68" w:rsidRDefault="00A43B68" w:rsidP="000D3888">
      <w:pPr>
        <w:pStyle w:val="aff1"/>
        <w:ind w:leftChars="200" w:left="840" w:hangingChars="200" w:hanging="420"/>
      </w:pPr>
      <w:r>
        <w:t>测试负载：额定负载。</w:t>
      </w:r>
    </w:p>
    <w:p w:rsidR="00A43B68" w:rsidRDefault="00A43B68" w:rsidP="000D3888">
      <w:pPr>
        <w:pStyle w:val="aff1"/>
        <w:ind w:leftChars="200" w:left="840" w:hangingChars="200" w:hanging="420"/>
      </w:pPr>
      <w:r>
        <w:t>测试</w:t>
      </w:r>
      <w:r w:rsidR="006A474E">
        <w:t>速度：制造商声明的运行速度。</w:t>
      </w:r>
    </w:p>
    <w:p w:rsidR="00815864" w:rsidRDefault="00E833AC" w:rsidP="00E833AC">
      <w:pPr>
        <w:pStyle w:val="aff1"/>
      </w:pPr>
      <w:r>
        <w:t>测试步骤：</w:t>
      </w:r>
    </w:p>
    <w:p w:rsidR="00E833AC" w:rsidRDefault="00E833AC" w:rsidP="00E833AC">
      <w:pPr>
        <w:pStyle w:val="aff1"/>
      </w:pPr>
      <w:r>
        <w:t>a</w:t>
      </w:r>
      <w:r>
        <w:t>）</w:t>
      </w:r>
      <w:r>
        <w:rPr>
          <w:rFonts w:hint="eastAsia"/>
        </w:rPr>
        <w:t xml:space="preserve"> </w:t>
      </w:r>
      <w:r>
        <w:rPr>
          <w:rFonts w:hint="eastAsia"/>
        </w:rPr>
        <w:t>机器人以正常工作状态运动到电梯外部；</w:t>
      </w:r>
    </w:p>
    <w:p w:rsidR="00E833AC" w:rsidRDefault="00E833AC" w:rsidP="00E833AC">
      <w:pPr>
        <w:pStyle w:val="aff1"/>
        <w:ind w:left="420" w:firstLineChars="0" w:firstLine="0"/>
      </w:pPr>
      <w:r>
        <w:t>b</w:t>
      </w:r>
      <w:r>
        <w:rPr>
          <w:rFonts w:hint="eastAsia"/>
        </w:rPr>
        <w:t>）</w:t>
      </w:r>
      <w:r>
        <w:rPr>
          <w:rFonts w:hint="eastAsia"/>
        </w:rPr>
        <w:t xml:space="preserve"> </w:t>
      </w:r>
      <w:r>
        <w:rPr>
          <w:rFonts w:hint="eastAsia"/>
        </w:rPr>
        <w:t>机器人呼叫电梯；</w:t>
      </w:r>
    </w:p>
    <w:p w:rsidR="00E833AC" w:rsidRDefault="00E833AC" w:rsidP="00E833AC">
      <w:pPr>
        <w:pStyle w:val="aff1"/>
        <w:ind w:firstLineChars="0"/>
      </w:pPr>
      <w:r>
        <w:t>c</w:t>
      </w:r>
      <w:r>
        <w:t>）</w:t>
      </w:r>
      <w:r>
        <w:rPr>
          <w:rFonts w:hint="eastAsia"/>
        </w:rPr>
        <w:t xml:space="preserve"> </w:t>
      </w:r>
      <w:r w:rsidR="003447D1">
        <w:rPr>
          <w:rFonts w:hint="eastAsia"/>
        </w:rPr>
        <w:t>分别进行工况设置，测试工况设置如表</w:t>
      </w:r>
      <w:r w:rsidR="003447D1">
        <w:rPr>
          <w:rFonts w:hint="eastAsia"/>
        </w:rPr>
        <w:t>2</w:t>
      </w:r>
      <w:r w:rsidR="003447D1">
        <w:rPr>
          <w:rFonts w:hint="eastAsia"/>
        </w:rPr>
        <w:t>所示：</w:t>
      </w:r>
    </w:p>
    <w:p w:rsidR="003447D1" w:rsidRPr="00D70CB5" w:rsidRDefault="003447D1" w:rsidP="00D70CB5">
      <w:pPr>
        <w:pStyle w:val="aff1"/>
        <w:ind w:firstLineChars="0" w:firstLine="0"/>
        <w:jc w:val="center"/>
        <w:rPr>
          <w:rFonts w:ascii="黑体" w:eastAsia="黑体" w:hAnsi="黑体"/>
        </w:rPr>
      </w:pPr>
      <w:r w:rsidRPr="00D70CB5">
        <w:rPr>
          <w:rFonts w:ascii="黑体" w:eastAsia="黑体" w:hAnsi="黑体"/>
        </w:rPr>
        <w:t>表</w:t>
      </w:r>
      <w:r w:rsidRPr="00D70CB5">
        <w:rPr>
          <w:rFonts w:ascii="黑体" w:eastAsia="黑体" w:hAnsi="黑体" w:hint="eastAsia"/>
        </w:rPr>
        <w:t>2</w:t>
      </w:r>
      <w:r w:rsidRPr="00D70CB5">
        <w:rPr>
          <w:rFonts w:ascii="黑体" w:eastAsia="黑体" w:hAnsi="黑体"/>
        </w:rPr>
        <w:t xml:space="preserve"> 工况设置</w:t>
      </w:r>
    </w:p>
    <w:tbl>
      <w:tblPr>
        <w:tblStyle w:val="aff3"/>
        <w:tblW w:w="0" w:type="auto"/>
        <w:jc w:val="center"/>
        <w:tblLook w:val="04A0" w:firstRow="1" w:lastRow="0" w:firstColumn="1" w:lastColumn="0" w:noHBand="0" w:noVBand="1"/>
      </w:tblPr>
      <w:tblGrid>
        <w:gridCol w:w="704"/>
        <w:gridCol w:w="1559"/>
        <w:gridCol w:w="7081"/>
      </w:tblGrid>
      <w:tr w:rsidR="003447D1" w:rsidTr="00D032C4">
        <w:trPr>
          <w:jc w:val="center"/>
        </w:trPr>
        <w:tc>
          <w:tcPr>
            <w:tcW w:w="704" w:type="dxa"/>
            <w:tcMar>
              <w:top w:w="57" w:type="dxa"/>
              <w:bottom w:w="57" w:type="dxa"/>
            </w:tcMar>
            <w:vAlign w:val="center"/>
          </w:tcPr>
          <w:p w:rsidR="003447D1" w:rsidRDefault="003447D1" w:rsidP="00A14EFF">
            <w:pPr>
              <w:pStyle w:val="aff1"/>
              <w:ind w:firstLineChars="0" w:firstLine="0"/>
              <w:jc w:val="center"/>
            </w:pPr>
            <w:r>
              <w:rPr>
                <w:rFonts w:hint="eastAsia"/>
              </w:rPr>
              <w:t>序号</w:t>
            </w:r>
          </w:p>
        </w:tc>
        <w:tc>
          <w:tcPr>
            <w:tcW w:w="1559" w:type="dxa"/>
            <w:tcMar>
              <w:top w:w="28" w:type="dxa"/>
              <w:bottom w:w="28" w:type="dxa"/>
            </w:tcMar>
            <w:vAlign w:val="center"/>
          </w:tcPr>
          <w:p w:rsidR="003447D1" w:rsidRDefault="003447D1" w:rsidP="00A14EFF">
            <w:pPr>
              <w:pStyle w:val="aff1"/>
              <w:ind w:firstLineChars="0" w:firstLine="0"/>
              <w:jc w:val="center"/>
            </w:pPr>
            <w:r>
              <w:rPr>
                <w:rFonts w:hint="eastAsia"/>
              </w:rPr>
              <w:t>工况</w:t>
            </w:r>
          </w:p>
        </w:tc>
        <w:tc>
          <w:tcPr>
            <w:tcW w:w="7081" w:type="dxa"/>
            <w:tcMar>
              <w:top w:w="57" w:type="dxa"/>
              <w:bottom w:w="57" w:type="dxa"/>
            </w:tcMar>
            <w:vAlign w:val="center"/>
          </w:tcPr>
          <w:p w:rsidR="003447D1" w:rsidRDefault="00A14EFF" w:rsidP="00E833AC">
            <w:pPr>
              <w:pStyle w:val="aff1"/>
              <w:ind w:firstLineChars="0" w:firstLine="0"/>
            </w:pPr>
            <w:r>
              <w:rPr>
                <w:rFonts w:hint="eastAsia"/>
              </w:rPr>
              <w:t>工况分类</w:t>
            </w:r>
          </w:p>
        </w:tc>
      </w:tr>
      <w:tr w:rsidR="00A14EFF" w:rsidRPr="003447D1" w:rsidTr="00E70A70">
        <w:trPr>
          <w:jc w:val="center"/>
        </w:trPr>
        <w:tc>
          <w:tcPr>
            <w:tcW w:w="704" w:type="dxa"/>
            <w:tcMar>
              <w:top w:w="57" w:type="dxa"/>
              <w:bottom w:w="57" w:type="dxa"/>
            </w:tcMar>
            <w:vAlign w:val="center"/>
          </w:tcPr>
          <w:p w:rsidR="00A14EFF" w:rsidRDefault="00A14EFF" w:rsidP="00A14EFF">
            <w:pPr>
              <w:pStyle w:val="aff1"/>
              <w:ind w:firstLineChars="0" w:firstLine="0"/>
              <w:jc w:val="center"/>
            </w:pPr>
            <w:r>
              <w:rPr>
                <w:rFonts w:hint="eastAsia"/>
              </w:rPr>
              <w:t>4</w:t>
            </w:r>
          </w:p>
        </w:tc>
        <w:tc>
          <w:tcPr>
            <w:tcW w:w="1559" w:type="dxa"/>
            <w:vMerge w:val="restart"/>
            <w:tcMar>
              <w:top w:w="57" w:type="dxa"/>
              <w:bottom w:w="57" w:type="dxa"/>
            </w:tcMar>
            <w:vAlign w:val="center"/>
          </w:tcPr>
          <w:p w:rsidR="00A14EFF" w:rsidRDefault="00A14EFF" w:rsidP="00A14EFF">
            <w:pPr>
              <w:pStyle w:val="aff1"/>
              <w:ind w:firstLineChars="0" w:firstLine="0"/>
              <w:jc w:val="center"/>
            </w:pPr>
            <w:r>
              <w:rPr>
                <w:rFonts w:hint="eastAsia"/>
              </w:rPr>
              <w:t>障碍物</w:t>
            </w:r>
          </w:p>
        </w:tc>
        <w:tc>
          <w:tcPr>
            <w:tcW w:w="7081" w:type="dxa"/>
            <w:tcMar>
              <w:top w:w="57" w:type="dxa"/>
              <w:bottom w:w="57" w:type="dxa"/>
            </w:tcMar>
            <w:vAlign w:val="center"/>
          </w:tcPr>
          <w:p w:rsidR="00A14EFF" w:rsidRDefault="00A14EFF" w:rsidP="00E833AC">
            <w:pPr>
              <w:pStyle w:val="aff1"/>
              <w:ind w:firstLineChars="0" w:firstLine="0"/>
            </w:pPr>
            <w:r>
              <w:rPr>
                <w:rFonts w:hint="eastAsia"/>
              </w:rPr>
              <w:t>无障碍物；</w:t>
            </w:r>
          </w:p>
        </w:tc>
      </w:tr>
      <w:tr w:rsidR="00A14EFF" w:rsidRPr="003447D1" w:rsidTr="00E70A70">
        <w:trPr>
          <w:jc w:val="center"/>
        </w:trPr>
        <w:tc>
          <w:tcPr>
            <w:tcW w:w="704" w:type="dxa"/>
            <w:tcMar>
              <w:top w:w="57" w:type="dxa"/>
              <w:bottom w:w="57" w:type="dxa"/>
            </w:tcMar>
            <w:vAlign w:val="center"/>
          </w:tcPr>
          <w:p w:rsidR="00A14EFF" w:rsidRDefault="00A14EFF" w:rsidP="00A14EFF">
            <w:pPr>
              <w:pStyle w:val="aff1"/>
              <w:ind w:firstLineChars="0" w:firstLine="0"/>
              <w:jc w:val="center"/>
            </w:pPr>
            <w:r>
              <w:rPr>
                <w:rFonts w:hint="eastAsia"/>
              </w:rPr>
              <w:t>5</w:t>
            </w:r>
          </w:p>
        </w:tc>
        <w:tc>
          <w:tcPr>
            <w:tcW w:w="1559" w:type="dxa"/>
            <w:vMerge/>
            <w:tcMar>
              <w:top w:w="57" w:type="dxa"/>
              <w:bottom w:w="57" w:type="dxa"/>
            </w:tcMar>
            <w:vAlign w:val="center"/>
          </w:tcPr>
          <w:p w:rsidR="00A14EFF" w:rsidRDefault="00A14EFF" w:rsidP="00A14EFF">
            <w:pPr>
              <w:pStyle w:val="aff1"/>
              <w:ind w:firstLineChars="0" w:firstLine="0"/>
              <w:jc w:val="center"/>
            </w:pPr>
          </w:p>
        </w:tc>
        <w:tc>
          <w:tcPr>
            <w:tcW w:w="7081" w:type="dxa"/>
            <w:tcMar>
              <w:top w:w="57" w:type="dxa"/>
              <w:bottom w:w="57" w:type="dxa"/>
            </w:tcMar>
            <w:vAlign w:val="center"/>
          </w:tcPr>
          <w:p w:rsidR="00A14EFF" w:rsidRDefault="005B235B" w:rsidP="00E833AC">
            <w:pPr>
              <w:pStyle w:val="aff1"/>
              <w:ind w:firstLineChars="0" w:firstLine="0"/>
            </w:pPr>
            <w:r>
              <w:rPr>
                <w:rFonts w:hint="eastAsia"/>
              </w:rPr>
              <w:t>电梯门口有障碍物。</w:t>
            </w:r>
          </w:p>
        </w:tc>
      </w:tr>
    </w:tbl>
    <w:p w:rsidR="003447D1" w:rsidRDefault="005C49D8" w:rsidP="005C49D8">
      <w:pPr>
        <w:pStyle w:val="aff1"/>
        <w:ind w:firstLineChars="0"/>
      </w:pPr>
      <w:r>
        <w:t>d</w:t>
      </w:r>
      <w:r>
        <w:t>）</w:t>
      </w:r>
      <w:r>
        <w:rPr>
          <w:rFonts w:hint="eastAsia"/>
        </w:rPr>
        <w:t xml:space="preserve"> </w:t>
      </w:r>
      <w:r w:rsidR="002D4303">
        <w:rPr>
          <w:rFonts w:hint="eastAsia"/>
        </w:rPr>
        <w:t>分别按照表</w:t>
      </w:r>
      <w:r w:rsidR="002D4303">
        <w:rPr>
          <w:rFonts w:hint="eastAsia"/>
        </w:rPr>
        <w:t>2</w:t>
      </w:r>
      <w:r w:rsidR="002D4303">
        <w:rPr>
          <w:rFonts w:hint="eastAsia"/>
        </w:rPr>
        <w:t>的</w:t>
      </w:r>
      <w:r w:rsidR="00384A49">
        <w:rPr>
          <w:rFonts w:hint="eastAsia"/>
        </w:rPr>
        <w:t>工</w:t>
      </w:r>
      <w:r w:rsidR="00D71CA7">
        <w:rPr>
          <w:rFonts w:hint="eastAsia"/>
        </w:rPr>
        <w:t>况让机器人</w:t>
      </w:r>
      <w:r w:rsidR="002D4303">
        <w:rPr>
          <w:rFonts w:hint="eastAsia"/>
        </w:rPr>
        <w:t>进、出电梯，进行测试。</w:t>
      </w:r>
    </w:p>
    <w:p w:rsidR="005C49D8" w:rsidRDefault="005C49D8" w:rsidP="005C49D8">
      <w:pPr>
        <w:pStyle w:val="aff1"/>
        <w:ind w:firstLineChars="0"/>
      </w:pPr>
      <w:r>
        <w:t>e</w:t>
      </w:r>
      <w:r>
        <w:t>）</w:t>
      </w:r>
      <w:r>
        <w:rPr>
          <w:rFonts w:hint="eastAsia"/>
        </w:rPr>
        <w:t xml:space="preserve"> </w:t>
      </w:r>
      <w:r>
        <w:t>测试</w:t>
      </w:r>
      <w:r>
        <w:rPr>
          <w:rFonts w:hint="eastAsia"/>
        </w:rPr>
        <w:t>3</w:t>
      </w:r>
      <w:r>
        <w:rPr>
          <w:rFonts w:hint="eastAsia"/>
        </w:rPr>
        <w:t>次；</w:t>
      </w:r>
    </w:p>
    <w:p w:rsidR="002D4303" w:rsidRDefault="005C49D8" w:rsidP="005C49D8">
      <w:pPr>
        <w:pStyle w:val="aff1"/>
        <w:ind w:firstLineChars="0"/>
      </w:pPr>
      <w:r w:rsidRPr="005C49D8">
        <w:t>f</w:t>
      </w:r>
      <w:r w:rsidRPr="005C49D8">
        <w:t>）</w:t>
      </w:r>
      <w:r>
        <w:t xml:space="preserve"> </w:t>
      </w:r>
      <w:r w:rsidR="00A87132">
        <w:t>检查机器人是否满足</w:t>
      </w:r>
      <w:r w:rsidR="00A87132">
        <w:rPr>
          <w:rFonts w:hint="eastAsia"/>
        </w:rPr>
        <w:t>4</w:t>
      </w:r>
      <w:r w:rsidR="00A87132">
        <w:t>.6.3</w:t>
      </w:r>
      <w:r w:rsidR="00A87132">
        <w:t>的要求。</w:t>
      </w:r>
    </w:p>
    <w:p w:rsidR="001260B3" w:rsidRPr="00C34451" w:rsidRDefault="008C372E">
      <w:pPr>
        <w:pStyle w:val="111511"/>
        <w:numPr>
          <w:ilvl w:val="0"/>
          <w:numId w:val="2"/>
        </w:numPr>
        <w:spacing w:before="312" w:after="312"/>
        <w:rPr>
          <w:rFonts w:ascii="Times New Roman" w:cs="Times New Roman"/>
        </w:rPr>
      </w:pPr>
      <w:bookmarkStart w:id="320" w:name="_Toc79140746"/>
      <w:r w:rsidRPr="00C34451">
        <w:rPr>
          <w:rFonts w:ascii="Times New Roman" w:cs="Times New Roman" w:hint="eastAsia"/>
        </w:rPr>
        <w:t>检验规则</w:t>
      </w:r>
      <w:bookmarkEnd w:id="320"/>
    </w:p>
    <w:p w:rsidR="001260B3" w:rsidRPr="00C34451" w:rsidRDefault="00B560F4" w:rsidP="00B560F4">
      <w:pPr>
        <w:pStyle w:val="aff1"/>
      </w:pPr>
      <w:r>
        <w:t>按照</w:t>
      </w:r>
      <w:r w:rsidRPr="004D213C">
        <w:rPr>
          <w:rFonts w:hint="eastAsia"/>
        </w:rPr>
        <w:t>T/CEEIA XXX-XXXX</w:t>
      </w:r>
      <w:r w:rsidRPr="004D213C">
        <w:rPr>
          <w:rFonts w:hint="eastAsia"/>
        </w:rPr>
        <w:t>《餐娱行业用智能递送服务机器人技术规范</w:t>
      </w:r>
      <w:r w:rsidRPr="004D213C">
        <w:rPr>
          <w:rFonts w:hint="eastAsia"/>
        </w:rPr>
        <w:t xml:space="preserve"> </w:t>
      </w:r>
      <w:r w:rsidRPr="004D213C">
        <w:rPr>
          <w:rFonts w:hint="eastAsia"/>
        </w:rPr>
        <w:t>第</w:t>
      </w:r>
      <w:r w:rsidRPr="004D213C">
        <w:rPr>
          <w:rFonts w:hint="eastAsia"/>
        </w:rPr>
        <w:t>1</w:t>
      </w:r>
      <w:r w:rsidRPr="004D213C">
        <w:rPr>
          <w:rFonts w:hint="eastAsia"/>
        </w:rPr>
        <w:t>部分：通用要求》中</w:t>
      </w:r>
      <w:r>
        <w:t>6.1</w:t>
      </w:r>
      <w:r>
        <w:t>、</w:t>
      </w:r>
      <w:r>
        <w:rPr>
          <w:rFonts w:hint="eastAsia"/>
        </w:rPr>
        <w:t>6</w:t>
      </w:r>
      <w:r>
        <w:t>.2</w:t>
      </w:r>
      <w:r>
        <w:t>、</w:t>
      </w:r>
      <w:r>
        <w:rPr>
          <w:rFonts w:hint="eastAsia"/>
        </w:rPr>
        <w:t>6</w:t>
      </w:r>
      <w:r>
        <w:t>.3</w:t>
      </w:r>
      <w:r>
        <w:t>的要求将试验分为型式检验、出场检验。检验项目如表</w:t>
      </w:r>
      <w:r>
        <w:rPr>
          <w:rFonts w:hint="eastAsia"/>
        </w:rPr>
        <w:t>2</w:t>
      </w:r>
      <w:r>
        <w:rPr>
          <w:rFonts w:hint="eastAsia"/>
        </w:rPr>
        <w:t>所示。</w:t>
      </w:r>
    </w:p>
    <w:p w:rsidR="001260B3" w:rsidRPr="00C34451" w:rsidRDefault="008C372E">
      <w:pPr>
        <w:pStyle w:val="aff1"/>
        <w:spacing w:before="156" w:after="156"/>
        <w:ind w:firstLineChars="0" w:firstLine="0"/>
        <w:jc w:val="center"/>
        <w:rPr>
          <w:rFonts w:ascii="黑体" w:eastAsia="黑体" w:hAnsi="黑体"/>
        </w:rPr>
      </w:pPr>
      <w:r w:rsidRPr="00C34451">
        <w:rPr>
          <w:rFonts w:ascii="黑体" w:eastAsia="黑体" w:hAnsi="黑体" w:hint="eastAsia"/>
        </w:rPr>
        <w:t>表11 检验项目</w:t>
      </w:r>
    </w:p>
    <w:tbl>
      <w:tblPr>
        <w:tblStyle w:val="aff3"/>
        <w:tblW w:w="0" w:type="auto"/>
        <w:jc w:val="center"/>
        <w:tblLook w:val="04A0" w:firstRow="1" w:lastRow="0" w:firstColumn="1" w:lastColumn="0" w:noHBand="0" w:noVBand="1"/>
      </w:tblPr>
      <w:tblGrid>
        <w:gridCol w:w="969"/>
        <w:gridCol w:w="969"/>
        <w:gridCol w:w="2880"/>
        <w:gridCol w:w="1164"/>
        <w:gridCol w:w="1164"/>
        <w:gridCol w:w="969"/>
        <w:gridCol w:w="977"/>
      </w:tblGrid>
      <w:tr w:rsidR="001260B3" w:rsidRPr="00C34451">
        <w:trPr>
          <w:trHeight w:val="315"/>
          <w:jc w:val="center"/>
        </w:trPr>
        <w:tc>
          <w:tcPr>
            <w:tcW w:w="969" w:type="dxa"/>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序号</w:t>
            </w:r>
          </w:p>
        </w:tc>
        <w:tc>
          <w:tcPr>
            <w:tcW w:w="3849" w:type="dxa"/>
            <w:gridSpan w:val="2"/>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检验</w:t>
            </w:r>
            <w:r w:rsidRPr="00C34451">
              <w:rPr>
                <w:sz w:val="18"/>
              </w:rPr>
              <w:t>项目</w:t>
            </w:r>
          </w:p>
        </w:tc>
        <w:tc>
          <w:tcPr>
            <w:tcW w:w="1164" w:type="dxa"/>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技术要求</w:t>
            </w:r>
          </w:p>
        </w:tc>
        <w:tc>
          <w:tcPr>
            <w:tcW w:w="1164" w:type="dxa"/>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试验方法</w:t>
            </w:r>
          </w:p>
        </w:tc>
        <w:tc>
          <w:tcPr>
            <w:tcW w:w="969" w:type="dxa"/>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型式</w:t>
            </w:r>
            <w:r w:rsidRPr="00C34451">
              <w:rPr>
                <w:sz w:val="18"/>
              </w:rPr>
              <w:t>试验</w:t>
            </w:r>
          </w:p>
        </w:tc>
        <w:tc>
          <w:tcPr>
            <w:tcW w:w="977" w:type="dxa"/>
            <w:tcMar>
              <w:top w:w="57" w:type="dxa"/>
              <w:bottom w:w="57" w:type="dxa"/>
            </w:tcMar>
            <w:vAlign w:val="center"/>
          </w:tcPr>
          <w:p w:rsidR="001260B3" w:rsidRPr="00C34451" w:rsidRDefault="008C372E">
            <w:pPr>
              <w:pStyle w:val="aff1"/>
              <w:ind w:firstLineChars="0" w:firstLine="0"/>
              <w:jc w:val="center"/>
              <w:rPr>
                <w:sz w:val="18"/>
              </w:rPr>
            </w:pPr>
            <w:r w:rsidRPr="00C34451">
              <w:rPr>
                <w:rFonts w:hint="eastAsia"/>
                <w:sz w:val="18"/>
              </w:rPr>
              <w:t>出厂</w:t>
            </w:r>
            <w:r w:rsidRPr="00C34451">
              <w:rPr>
                <w:sz w:val="18"/>
              </w:rPr>
              <w:t>检验</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lastRenderedPageBreak/>
              <w:t>1</w:t>
            </w:r>
          </w:p>
        </w:tc>
        <w:tc>
          <w:tcPr>
            <w:tcW w:w="3849" w:type="dxa"/>
            <w:gridSpan w:val="2"/>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外观与</w:t>
            </w:r>
            <w:r w:rsidRPr="00C34451">
              <w:rPr>
                <w:rFonts w:hint="eastAsia"/>
                <w:sz w:val="18"/>
              </w:rPr>
              <w:t>结构</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.1</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6.1</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2</w:t>
            </w:r>
          </w:p>
        </w:tc>
        <w:tc>
          <w:tcPr>
            <w:tcW w:w="969" w:type="dxa"/>
            <w:vMerge w:val="restart"/>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功能</w:t>
            </w:r>
          </w:p>
        </w:tc>
        <w:tc>
          <w:tcPr>
            <w:tcW w:w="2880" w:type="dxa"/>
            <w:vAlign w:val="center"/>
          </w:tcPr>
          <w:p w:rsidR="00B560F4" w:rsidRPr="00C34451" w:rsidRDefault="00B560F4" w:rsidP="00B560F4">
            <w:pPr>
              <w:pStyle w:val="aff1"/>
              <w:ind w:firstLineChars="0" w:firstLine="0"/>
              <w:jc w:val="center"/>
              <w:rPr>
                <w:sz w:val="18"/>
              </w:rPr>
            </w:pPr>
            <w:r>
              <w:rPr>
                <w:rFonts w:hint="eastAsia"/>
                <w:sz w:val="18"/>
              </w:rPr>
              <w:t>递送</w:t>
            </w:r>
            <w:r w:rsidRPr="00C34451">
              <w:rPr>
                <w:rFonts w:hint="eastAsia"/>
                <w:sz w:val="18"/>
              </w:rPr>
              <w:t>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.1</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3</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sidRPr="00C34451">
              <w:rPr>
                <w:rFonts w:hint="eastAsia"/>
                <w:sz w:val="18"/>
              </w:rPr>
              <w:t>移动功能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2</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Pr>
                <w:rFonts w:hint="eastAsia"/>
                <w:sz w:val="18"/>
              </w:rPr>
              <w:t>人机交互功能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3</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30"/>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5</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sidRPr="00C34451">
              <w:rPr>
                <w:rFonts w:hint="eastAsia"/>
                <w:sz w:val="18"/>
              </w:rPr>
              <w:t>充电功能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4</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6</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sidRPr="00C34451">
              <w:rPr>
                <w:rFonts w:hint="eastAsia"/>
                <w:sz w:val="18"/>
              </w:rPr>
              <w:t>状态显示及报警</w:t>
            </w:r>
            <w:r w:rsidRPr="00C34451">
              <w:rPr>
                <w:sz w:val="18"/>
              </w:rPr>
              <w:t>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5</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7</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sidRPr="00C34451">
              <w:rPr>
                <w:rFonts w:hint="eastAsia"/>
                <w:sz w:val="18"/>
              </w:rPr>
              <w:t>清洁提示功能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6</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sz w:val="18"/>
              </w:rPr>
              <w:t>8</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vAlign w:val="center"/>
          </w:tcPr>
          <w:p w:rsidR="00B560F4" w:rsidRPr="00C34451" w:rsidRDefault="00B560F4" w:rsidP="00B560F4">
            <w:pPr>
              <w:pStyle w:val="aff1"/>
              <w:ind w:firstLineChars="0" w:firstLine="0"/>
              <w:jc w:val="center"/>
              <w:rPr>
                <w:sz w:val="18"/>
              </w:rPr>
            </w:pPr>
            <w:r w:rsidRPr="00C34451">
              <w:rPr>
                <w:rFonts w:hint="eastAsia"/>
                <w:sz w:val="18"/>
              </w:rPr>
              <w:t>系统升级</w:t>
            </w:r>
            <w:r w:rsidRPr="00C34451">
              <w:rPr>
                <w:sz w:val="18"/>
              </w:rPr>
              <w:t>功能</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2</w:t>
            </w:r>
            <w:r w:rsidRPr="00C34451">
              <w:rPr>
                <w:rFonts w:hint="eastAsia"/>
                <w:sz w:val="18"/>
              </w:rPr>
              <w:t>.</w:t>
            </w:r>
            <w:r w:rsidRPr="00C34451">
              <w:rPr>
                <w:sz w:val="18"/>
              </w:rPr>
              <w:t>7</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9</w:t>
            </w:r>
          </w:p>
        </w:tc>
        <w:tc>
          <w:tcPr>
            <w:tcW w:w="3849" w:type="dxa"/>
            <w:gridSpan w:val="2"/>
            <w:tcMar>
              <w:top w:w="57" w:type="dxa"/>
              <w:bottom w:w="57" w:type="dxa"/>
            </w:tcMar>
            <w:vAlign w:val="center"/>
          </w:tcPr>
          <w:p w:rsidR="00B560F4" w:rsidRPr="00C34451" w:rsidRDefault="00B560F4" w:rsidP="00B560F4">
            <w:pPr>
              <w:pStyle w:val="aff1"/>
              <w:ind w:firstLineChars="0" w:firstLine="0"/>
              <w:jc w:val="center"/>
              <w:rPr>
                <w:sz w:val="18"/>
              </w:rPr>
            </w:pPr>
            <w:r>
              <w:rPr>
                <w:sz w:val="18"/>
              </w:rPr>
              <w:t>安全</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4</w:t>
            </w:r>
            <w:r>
              <w:rPr>
                <w:sz w:val="18"/>
              </w:rPr>
              <w:t>.3</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6.3</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1</w:t>
            </w:r>
            <w:r>
              <w:rPr>
                <w:sz w:val="18"/>
              </w:rPr>
              <w:t>0</w:t>
            </w:r>
          </w:p>
        </w:tc>
        <w:tc>
          <w:tcPr>
            <w:tcW w:w="3849" w:type="dxa"/>
            <w:gridSpan w:val="2"/>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EMC</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4</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6.4</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1</w:t>
            </w:r>
            <w:r>
              <w:rPr>
                <w:sz w:val="18"/>
              </w:rPr>
              <w:t>1</w:t>
            </w:r>
          </w:p>
        </w:tc>
        <w:tc>
          <w:tcPr>
            <w:tcW w:w="3849" w:type="dxa"/>
            <w:gridSpan w:val="2"/>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可靠性</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rFonts w:hint="eastAsia"/>
                <w:sz w:val="18"/>
              </w:rPr>
              <w:t>4</w:t>
            </w:r>
            <w:r>
              <w:rPr>
                <w:sz w:val="18"/>
              </w:rPr>
              <w:t>.5</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6.5</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12</w:t>
            </w:r>
          </w:p>
        </w:tc>
        <w:tc>
          <w:tcPr>
            <w:tcW w:w="969" w:type="dxa"/>
            <w:vMerge w:val="restart"/>
            <w:tcMar>
              <w:top w:w="57" w:type="dxa"/>
              <w:bottom w:w="57" w:type="dxa"/>
            </w:tcMar>
            <w:vAlign w:val="center"/>
          </w:tcPr>
          <w:p w:rsidR="00B560F4" w:rsidRPr="00C34451" w:rsidRDefault="00B560F4" w:rsidP="00B560F4">
            <w:pPr>
              <w:pStyle w:val="aff1"/>
              <w:ind w:firstLineChars="0" w:firstLine="0"/>
              <w:jc w:val="center"/>
              <w:rPr>
                <w:sz w:val="18"/>
              </w:rPr>
            </w:pPr>
            <w:r>
              <w:rPr>
                <w:sz w:val="18"/>
              </w:rPr>
              <w:t>性能</w:t>
            </w: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停止</w:t>
            </w:r>
            <w:r w:rsidRPr="00C34451">
              <w:rPr>
                <w:sz w:val="18"/>
              </w:rPr>
              <w:t>特性</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1</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13</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额定</w:t>
            </w:r>
            <w:r w:rsidRPr="00C34451">
              <w:rPr>
                <w:sz w:val="18"/>
              </w:rPr>
              <w:t>速度</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2</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2</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14</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转弯</w:t>
            </w:r>
            <w:r w:rsidRPr="00C34451">
              <w:rPr>
                <w:sz w:val="18"/>
              </w:rPr>
              <w:t>宽度</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3</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3</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15</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越障</w:t>
            </w:r>
            <w:r w:rsidRPr="00C34451">
              <w:rPr>
                <w:sz w:val="18"/>
              </w:rPr>
              <w:t>能力</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4</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4</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30"/>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16</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爬坡能力</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5</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5</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B560F4" w:rsidRPr="00C34451">
        <w:trPr>
          <w:trHeight w:val="315"/>
          <w:jc w:val="center"/>
        </w:trPr>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17</w:t>
            </w:r>
          </w:p>
        </w:tc>
        <w:tc>
          <w:tcPr>
            <w:tcW w:w="969" w:type="dxa"/>
            <w:vMerge/>
            <w:tcMar>
              <w:top w:w="57" w:type="dxa"/>
              <w:bottom w:w="57" w:type="dxa"/>
            </w:tcMar>
            <w:vAlign w:val="center"/>
          </w:tcPr>
          <w:p w:rsidR="00B560F4" w:rsidRPr="00C34451" w:rsidRDefault="00B560F4" w:rsidP="00B560F4">
            <w:pPr>
              <w:pStyle w:val="aff1"/>
              <w:ind w:firstLineChars="0" w:firstLine="0"/>
              <w:jc w:val="center"/>
              <w:rPr>
                <w:sz w:val="18"/>
              </w:rPr>
            </w:pPr>
          </w:p>
        </w:tc>
        <w:tc>
          <w:tcPr>
            <w:tcW w:w="2880"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通过能力</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6</w:t>
            </w:r>
          </w:p>
        </w:tc>
        <w:tc>
          <w:tcPr>
            <w:tcW w:w="1164" w:type="dxa"/>
            <w:tcMar>
              <w:top w:w="57" w:type="dxa"/>
              <w:bottom w:w="57" w:type="dxa"/>
            </w:tcMar>
            <w:vAlign w:val="center"/>
          </w:tcPr>
          <w:p w:rsidR="00B560F4" w:rsidRPr="00C34451" w:rsidRDefault="00B560F4" w:rsidP="00B560F4">
            <w:pPr>
              <w:pStyle w:val="aff1"/>
              <w:ind w:firstLineChars="0" w:firstLine="0"/>
              <w:jc w:val="center"/>
              <w:rPr>
                <w:sz w:val="18"/>
              </w:rPr>
            </w:pPr>
            <w:r>
              <w:rPr>
                <w:sz w:val="18"/>
              </w:rPr>
              <w:t>6.6</w:t>
            </w:r>
            <w:r w:rsidRPr="00C34451">
              <w:rPr>
                <w:rFonts w:hint="eastAsia"/>
                <w:sz w:val="18"/>
              </w:rPr>
              <w:t>.</w:t>
            </w:r>
            <w:r>
              <w:rPr>
                <w:sz w:val="18"/>
              </w:rPr>
              <w:t>6</w:t>
            </w:r>
          </w:p>
        </w:tc>
        <w:tc>
          <w:tcPr>
            <w:tcW w:w="969"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B560F4" w:rsidRPr="00C34451" w:rsidRDefault="00B560F4" w:rsidP="00B560F4">
            <w:pPr>
              <w:pStyle w:val="aff1"/>
              <w:ind w:firstLineChars="0" w:firstLine="0"/>
              <w:jc w:val="center"/>
              <w:rPr>
                <w:sz w:val="18"/>
              </w:rPr>
            </w:pPr>
            <w:r w:rsidRPr="00C34451">
              <w:rPr>
                <w:rFonts w:hint="eastAsia"/>
                <w:sz w:val="18"/>
              </w:rPr>
              <w:t>●</w:t>
            </w:r>
          </w:p>
        </w:tc>
      </w:tr>
      <w:tr w:rsidR="00860F21" w:rsidRPr="00C34451">
        <w:trPr>
          <w:trHeight w:val="315"/>
          <w:jc w:val="center"/>
        </w:trPr>
        <w:tc>
          <w:tcPr>
            <w:tcW w:w="969" w:type="dxa"/>
            <w:tcMar>
              <w:top w:w="57" w:type="dxa"/>
              <w:bottom w:w="57" w:type="dxa"/>
            </w:tcMar>
            <w:vAlign w:val="center"/>
          </w:tcPr>
          <w:p w:rsidR="00860F21" w:rsidRDefault="00860F21" w:rsidP="00860F21">
            <w:pPr>
              <w:pStyle w:val="aff1"/>
              <w:ind w:firstLineChars="0" w:firstLine="0"/>
              <w:jc w:val="center"/>
              <w:rPr>
                <w:sz w:val="18"/>
              </w:rPr>
            </w:pPr>
            <w:r>
              <w:rPr>
                <w:rFonts w:hint="eastAsia"/>
                <w:sz w:val="18"/>
              </w:rPr>
              <w:t>1</w:t>
            </w:r>
            <w:r>
              <w:rPr>
                <w:sz w:val="18"/>
              </w:rPr>
              <w:t>9</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Default="00860F21" w:rsidP="00860F21">
            <w:pPr>
              <w:pStyle w:val="aff1"/>
              <w:ind w:firstLineChars="0" w:firstLine="0"/>
              <w:jc w:val="center"/>
              <w:rPr>
                <w:sz w:val="18"/>
              </w:rPr>
            </w:pPr>
            <w:r>
              <w:rPr>
                <w:rFonts w:hint="eastAsia"/>
                <w:sz w:val="18"/>
              </w:rPr>
              <w:t>运动平稳性</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7</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7</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15"/>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20</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Pr="00C34451" w:rsidRDefault="00860F21" w:rsidP="00860F21">
            <w:pPr>
              <w:pStyle w:val="aff1"/>
              <w:ind w:firstLineChars="0" w:firstLine="0"/>
              <w:jc w:val="center"/>
              <w:rPr>
                <w:sz w:val="18"/>
              </w:rPr>
            </w:pPr>
            <w:r>
              <w:rPr>
                <w:rFonts w:hint="eastAsia"/>
                <w:sz w:val="18"/>
              </w:rPr>
              <w:t>目标定位能力</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8</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8</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15"/>
          <w:jc w:val="center"/>
        </w:trPr>
        <w:tc>
          <w:tcPr>
            <w:tcW w:w="969" w:type="dxa"/>
            <w:tcMar>
              <w:top w:w="57" w:type="dxa"/>
              <w:bottom w:w="57" w:type="dxa"/>
            </w:tcMar>
            <w:vAlign w:val="center"/>
          </w:tcPr>
          <w:p w:rsidR="00860F21" w:rsidRDefault="00860F21" w:rsidP="00860F21">
            <w:pPr>
              <w:pStyle w:val="aff1"/>
              <w:ind w:firstLineChars="0" w:firstLine="0"/>
              <w:jc w:val="center"/>
              <w:rPr>
                <w:sz w:val="18"/>
              </w:rPr>
            </w:pPr>
            <w:r>
              <w:rPr>
                <w:rFonts w:hint="eastAsia"/>
                <w:sz w:val="18"/>
              </w:rPr>
              <w:t>2</w:t>
            </w:r>
            <w:r>
              <w:rPr>
                <w:sz w:val="18"/>
              </w:rPr>
              <w:t>1</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Default="00860F21" w:rsidP="00860F21">
            <w:pPr>
              <w:pStyle w:val="aff1"/>
              <w:ind w:firstLineChars="0" w:firstLine="0"/>
              <w:jc w:val="center"/>
              <w:rPr>
                <w:sz w:val="18"/>
              </w:rPr>
            </w:pPr>
            <w:r>
              <w:rPr>
                <w:rFonts w:hint="eastAsia"/>
                <w:sz w:val="18"/>
              </w:rPr>
              <w:t>臂章能力</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9</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9</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15"/>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22</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语音</w:t>
            </w:r>
            <w:r w:rsidRPr="00C34451">
              <w:rPr>
                <w:sz w:val="18"/>
              </w:rPr>
              <w:t>交互</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10</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10</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15"/>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23</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持续工作时间</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11</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11</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30"/>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24</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噪声</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12</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12</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30"/>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25</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承载能力</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13</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13</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30"/>
          <w:jc w:val="center"/>
        </w:trPr>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Pr>
                <w:rFonts w:hint="eastAsia"/>
                <w:sz w:val="18"/>
              </w:rPr>
              <w:t>2</w:t>
            </w:r>
            <w:r>
              <w:rPr>
                <w:sz w:val="18"/>
              </w:rPr>
              <w:t>6</w:t>
            </w:r>
          </w:p>
        </w:tc>
        <w:tc>
          <w:tcPr>
            <w:tcW w:w="969" w:type="dxa"/>
            <w:vMerge/>
            <w:tcMar>
              <w:top w:w="57" w:type="dxa"/>
              <w:bottom w:w="57" w:type="dxa"/>
            </w:tcMar>
            <w:vAlign w:val="center"/>
          </w:tcPr>
          <w:p w:rsidR="00860F21" w:rsidRPr="00C34451" w:rsidRDefault="00860F21" w:rsidP="00860F21">
            <w:pPr>
              <w:pStyle w:val="aff1"/>
              <w:ind w:firstLineChars="0" w:firstLine="0"/>
              <w:jc w:val="center"/>
              <w:rPr>
                <w:sz w:val="18"/>
              </w:rPr>
            </w:pPr>
          </w:p>
        </w:tc>
        <w:tc>
          <w:tcPr>
            <w:tcW w:w="2880" w:type="dxa"/>
            <w:tcMar>
              <w:top w:w="57" w:type="dxa"/>
              <w:bottom w:w="57" w:type="dxa"/>
            </w:tcMar>
            <w:vAlign w:val="center"/>
          </w:tcPr>
          <w:p w:rsidR="00860F21" w:rsidRDefault="00860F21" w:rsidP="00860F21">
            <w:pPr>
              <w:pStyle w:val="aff1"/>
              <w:ind w:firstLineChars="0" w:firstLine="0"/>
              <w:jc w:val="center"/>
              <w:rPr>
                <w:sz w:val="18"/>
              </w:rPr>
            </w:pPr>
            <w:r>
              <w:rPr>
                <w:sz w:val="18"/>
              </w:rPr>
              <w:t>自主乘梯</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4.</w:t>
            </w:r>
            <w:r w:rsidRPr="00C34451">
              <w:rPr>
                <w:sz w:val="18"/>
              </w:rPr>
              <w:t>6</w:t>
            </w:r>
            <w:r>
              <w:rPr>
                <w:rFonts w:hint="eastAsia"/>
                <w:sz w:val="18"/>
              </w:rPr>
              <w:t>.</w:t>
            </w:r>
            <w:r>
              <w:rPr>
                <w:sz w:val="18"/>
              </w:rPr>
              <w:t>14</w:t>
            </w:r>
          </w:p>
        </w:tc>
        <w:tc>
          <w:tcPr>
            <w:tcW w:w="1164" w:type="dxa"/>
            <w:tcMar>
              <w:top w:w="57" w:type="dxa"/>
              <w:bottom w:w="57" w:type="dxa"/>
            </w:tcMar>
            <w:vAlign w:val="center"/>
          </w:tcPr>
          <w:p w:rsidR="00860F21" w:rsidRPr="00C34451" w:rsidRDefault="00860F21" w:rsidP="00860F21">
            <w:pPr>
              <w:pStyle w:val="aff1"/>
              <w:ind w:firstLineChars="0" w:firstLine="0"/>
              <w:jc w:val="center"/>
              <w:rPr>
                <w:sz w:val="18"/>
              </w:rPr>
            </w:pPr>
            <w:r>
              <w:rPr>
                <w:sz w:val="18"/>
              </w:rPr>
              <w:t>6.6</w:t>
            </w:r>
            <w:r w:rsidRPr="00C34451">
              <w:rPr>
                <w:rFonts w:hint="eastAsia"/>
                <w:sz w:val="18"/>
              </w:rPr>
              <w:t>.</w:t>
            </w:r>
            <w:r>
              <w:rPr>
                <w:sz w:val="18"/>
              </w:rPr>
              <w:t>14</w:t>
            </w:r>
          </w:p>
        </w:tc>
        <w:tc>
          <w:tcPr>
            <w:tcW w:w="969"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c>
          <w:tcPr>
            <w:tcW w:w="977" w:type="dxa"/>
            <w:tcMar>
              <w:top w:w="57" w:type="dxa"/>
              <w:bottom w:w="57" w:type="dxa"/>
            </w:tcMar>
            <w:vAlign w:val="center"/>
          </w:tcPr>
          <w:p w:rsidR="00860F21" w:rsidRPr="00C34451" w:rsidRDefault="00860F21" w:rsidP="00860F21">
            <w:pPr>
              <w:pStyle w:val="aff1"/>
              <w:ind w:firstLineChars="0" w:firstLine="0"/>
              <w:jc w:val="center"/>
              <w:rPr>
                <w:sz w:val="18"/>
              </w:rPr>
            </w:pPr>
            <w:r w:rsidRPr="00C34451">
              <w:rPr>
                <w:rFonts w:hint="eastAsia"/>
                <w:sz w:val="18"/>
              </w:rPr>
              <w:t>●</w:t>
            </w:r>
          </w:p>
        </w:tc>
      </w:tr>
      <w:tr w:rsidR="00860F21" w:rsidRPr="00C34451">
        <w:trPr>
          <w:trHeight w:val="315"/>
          <w:jc w:val="center"/>
        </w:trPr>
        <w:tc>
          <w:tcPr>
            <w:tcW w:w="9092" w:type="dxa"/>
            <w:gridSpan w:val="7"/>
            <w:tcMar>
              <w:top w:w="57" w:type="dxa"/>
              <w:bottom w:w="57" w:type="dxa"/>
            </w:tcMar>
            <w:vAlign w:val="center"/>
          </w:tcPr>
          <w:p w:rsidR="00860F21" w:rsidRPr="00C34451" w:rsidRDefault="00860F21" w:rsidP="00860F21">
            <w:pPr>
              <w:pStyle w:val="aff1"/>
              <w:ind w:firstLine="360"/>
              <w:rPr>
                <w:sz w:val="18"/>
              </w:rPr>
            </w:pPr>
            <w:r w:rsidRPr="00C34451">
              <w:rPr>
                <w:rFonts w:ascii="黑体" w:eastAsia="黑体" w:hAnsi="黑体" w:hint="eastAsia"/>
                <w:sz w:val="18"/>
              </w:rPr>
              <w:t>注</w:t>
            </w:r>
            <w:r w:rsidRPr="00C34451">
              <w:rPr>
                <w:rFonts w:ascii="黑体" w:eastAsia="黑体" w:hAnsi="黑体"/>
                <w:sz w:val="18"/>
              </w:rPr>
              <w:t>：</w:t>
            </w:r>
            <w:r w:rsidRPr="00C34451">
              <w:rPr>
                <w:rFonts w:hint="eastAsia"/>
                <w:sz w:val="18"/>
              </w:rPr>
              <w:t>●表示如机器人具备该功能则</w:t>
            </w:r>
            <w:r w:rsidRPr="00C34451">
              <w:rPr>
                <w:sz w:val="18"/>
              </w:rPr>
              <w:t>规定必须做的项目，</w:t>
            </w:r>
            <w:r w:rsidRPr="00C34451">
              <w:rPr>
                <w:rFonts w:hint="eastAsia"/>
                <w:sz w:val="18"/>
              </w:rPr>
              <w:t>○表示</w:t>
            </w:r>
            <w:r w:rsidRPr="00C34451">
              <w:rPr>
                <w:sz w:val="18"/>
              </w:rPr>
              <w:t>可不做的项目。</w:t>
            </w:r>
          </w:p>
        </w:tc>
      </w:tr>
    </w:tbl>
    <w:p w:rsidR="001260B3" w:rsidRDefault="008C372E">
      <w:pPr>
        <w:pStyle w:val="111511"/>
        <w:numPr>
          <w:ilvl w:val="0"/>
          <w:numId w:val="2"/>
        </w:numPr>
        <w:spacing w:before="312" w:after="312"/>
        <w:rPr>
          <w:rFonts w:ascii="Times New Roman" w:cs="Times New Roman"/>
        </w:rPr>
      </w:pPr>
      <w:bookmarkStart w:id="321" w:name="_Toc79140747"/>
      <w:r w:rsidRPr="00C34451">
        <w:rPr>
          <w:rFonts w:ascii="Times New Roman" w:cs="Times New Roman" w:hint="eastAsia"/>
        </w:rPr>
        <w:t>标志</w:t>
      </w:r>
      <w:r w:rsidRPr="00C34451">
        <w:rPr>
          <w:rFonts w:ascii="Times New Roman" w:cs="Times New Roman"/>
        </w:rPr>
        <w:t>、标签和随行文件</w:t>
      </w:r>
      <w:bookmarkEnd w:id="321"/>
    </w:p>
    <w:p w:rsidR="003D0A82" w:rsidRPr="00C34451" w:rsidRDefault="003D0A82" w:rsidP="003D0A82">
      <w:pPr>
        <w:pStyle w:val="aff1"/>
      </w:pPr>
      <w:r w:rsidRPr="003D0A82">
        <w:rPr>
          <w:rFonts w:hint="eastAsia"/>
        </w:rPr>
        <w:t>按照</w:t>
      </w:r>
      <w:r w:rsidRPr="003D0A82">
        <w:rPr>
          <w:rFonts w:hint="eastAsia"/>
        </w:rPr>
        <w:t>T/CEEIA XXX-XXXX</w:t>
      </w:r>
      <w:r w:rsidRPr="003D0A82">
        <w:rPr>
          <w:rFonts w:hint="eastAsia"/>
        </w:rPr>
        <w:t>《餐娱行业用智能递送服务机器人技术规范</w:t>
      </w:r>
      <w:r w:rsidRPr="003D0A82">
        <w:rPr>
          <w:rFonts w:hint="eastAsia"/>
        </w:rPr>
        <w:t xml:space="preserve"> </w:t>
      </w:r>
      <w:r w:rsidRPr="003D0A82">
        <w:rPr>
          <w:rFonts w:hint="eastAsia"/>
        </w:rPr>
        <w:t>第</w:t>
      </w:r>
      <w:r w:rsidRPr="003D0A82">
        <w:rPr>
          <w:rFonts w:hint="eastAsia"/>
        </w:rPr>
        <w:t>1</w:t>
      </w:r>
      <w:r w:rsidRPr="003D0A82">
        <w:rPr>
          <w:rFonts w:hint="eastAsia"/>
        </w:rPr>
        <w:t>部分：通用要求》中第</w:t>
      </w:r>
      <w:r w:rsidRPr="003D0A82">
        <w:rPr>
          <w:rFonts w:hint="eastAsia"/>
        </w:rPr>
        <w:t>7</w:t>
      </w:r>
      <w:r w:rsidRPr="003D0A82">
        <w:rPr>
          <w:rFonts w:hint="eastAsia"/>
        </w:rPr>
        <w:t>章要求执行</w:t>
      </w:r>
      <w:r>
        <w:t>。</w:t>
      </w:r>
    </w:p>
    <w:p w:rsidR="001260B3" w:rsidRPr="00C34451" w:rsidRDefault="008C372E">
      <w:pPr>
        <w:pStyle w:val="111511"/>
        <w:numPr>
          <w:ilvl w:val="0"/>
          <w:numId w:val="2"/>
        </w:numPr>
        <w:spacing w:before="312" w:after="312"/>
        <w:rPr>
          <w:rFonts w:ascii="Times New Roman" w:cs="Times New Roman"/>
        </w:rPr>
      </w:pPr>
      <w:bookmarkStart w:id="322" w:name="_Toc79140748"/>
      <w:r w:rsidRPr="00C34451">
        <w:rPr>
          <w:rFonts w:ascii="Times New Roman" w:cs="Times New Roman" w:hint="eastAsia"/>
        </w:rPr>
        <w:t>包装</w:t>
      </w:r>
      <w:r w:rsidRPr="00C34451">
        <w:rPr>
          <w:rFonts w:ascii="Times New Roman" w:cs="Times New Roman"/>
        </w:rPr>
        <w:t>、运输和贮存</w:t>
      </w:r>
      <w:bookmarkEnd w:id="322"/>
    </w:p>
    <w:p w:rsidR="001260B3" w:rsidRPr="00C34451" w:rsidRDefault="003D0A82">
      <w:pPr>
        <w:pStyle w:val="aff1"/>
      </w:pPr>
      <w:r w:rsidRPr="003D0A82">
        <w:rPr>
          <w:rFonts w:hint="eastAsia"/>
        </w:rPr>
        <w:lastRenderedPageBreak/>
        <w:t>按照</w:t>
      </w:r>
      <w:r w:rsidRPr="003D0A82">
        <w:rPr>
          <w:rFonts w:hint="eastAsia"/>
        </w:rPr>
        <w:t>T/CEEIA XXX-XXXX</w:t>
      </w:r>
      <w:r w:rsidRPr="003D0A82">
        <w:rPr>
          <w:rFonts w:hint="eastAsia"/>
        </w:rPr>
        <w:t>《餐娱行业用智能递送服务机器人技术规范</w:t>
      </w:r>
      <w:r w:rsidRPr="003D0A82">
        <w:rPr>
          <w:rFonts w:hint="eastAsia"/>
        </w:rPr>
        <w:t xml:space="preserve"> </w:t>
      </w:r>
      <w:r w:rsidRPr="003D0A82">
        <w:rPr>
          <w:rFonts w:hint="eastAsia"/>
        </w:rPr>
        <w:t>第</w:t>
      </w:r>
      <w:r w:rsidRPr="003D0A82">
        <w:rPr>
          <w:rFonts w:hint="eastAsia"/>
        </w:rPr>
        <w:t>1</w:t>
      </w:r>
      <w:r w:rsidRPr="003D0A82">
        <w:rPr>
          <w:rFonts w:hint="eastAsia"/>
        </w:rPr>
        <w:t>部分：通用要求》中第</w:t>
      </w:r>
      <w:r w:rsidRPr="003D0A82">
        <w:rPr>
          <w:rFonts w:hint="eastAsia"/>
        </w:rPr>
        <w:t>8</w:t>
      </w:r>
      <w:r w:rsidRPr="003D0A82">
        <w:rPr>
          <w:rFonts w:hint="eastAsia"/>
        </w:rPr>
        <w:t>章要求执行</w:t>
      </w:r>
      <w:r w:rsidR="008C372E" w:rsidRPr="00C34451">
        <w:t>。</w:t>
      </w:r>
      <w:r w:rsidR="008C372E" w:rsidRPr="00C34451">
        <w:br w:type="page"/>
      </w:r>
    </w:p>
    <w:p w:rsidR="001260B3" w:rsidRPr="00C34451" w:rsidRDefault="001260B3">
      <w:pPr>
        <w:pStyle w:val="aff1"/>
        <w:ind w:firstLineChars="0" w:firstLine="0"/>
        <w:sectPr w:rsidR="001260B3" w:rsidRPr="00C34451" w:rsidSect="008A1028">
          <w:footerReference w:type="even" r:id="rId33"/>
          <w:footerReference w:type="default" r:id="rId34"/>
          <w:pgSz w:w="11906" w:h="16838"/>
          <w:pgMar w:top="1030" w:right="1134" w:bottom="1134" w:left="1418" w:header="989" w:footer="1134" w:gutter="0"/>
          <w:pgNumType w:start="1"/>
          <w:cols w:space="425"/>
          <w:formProt w:val="0"/>
          <w:docGrid w:type="lines" w:linePitch="312"/>
        </w:sectPr>
      </w:pPr>
    </w:p>
    <w:p w:rsidR="001260B3" w:rsidRPr="00C34451" w:rsidRDefault="008C372E">
      <w:pPr>
        <w:pStyle w:val="ae"/>
        <w:numPr>
          <w:ilvl w:val="0"/>
          <w:numId w:val="0"/>
        </w:numPr>
        <w:tabs>
          <w:tab w:val="clear" w:pos="6405"/>
          <w:tab w:val="left" w:pos="360"/>
        </w:tabs>
        <w:spacing w:before="240" w:after="0"/>
        <w:rPr>
          <w:rFonts w:ascii="Times New Roman"/>
        </w:rPr>
      </w:pPr>
      <w:bookmarkStart w:id="323" w:name="_Toc42157716"/>
      <w:bookmarkStart w:id="324" w:name="_Toc40460143"/>
      <w:bookmarkStart w:id="325" w:name="_Toc79140749"/>
      <w:bookmarkEnd w:id="323"/>
      <w:bookmarkEnd w:id="324"/>
      <w:r w:rsidRPr="00C34451">
        <w:rPr>
          <w:rFonts w:ascii="Times New Roman" w:hint="eastAsia"/>
        </w:rPr>
        <w:lastRenderedPageBreak/>
        <w:t>参考文献</w:t>
      </w:r>
      <w:bookmarkEnd w:id="325"/>
    </w:p>
    <w:p w:rsidR="001260B3" w:rsidRPr="00C34451" w:rsidRDefault="001260B3">
      <w:pPr>
        <w:pStyle w:val="aff1"/>
        <w:ind w:firstLineChars="0" w:firstLine="0"/>
        <w:jc w:val="center"/>
      </w:pPr>
    </w:p>
    <w:p w:rsidR="001260B3" w:rsidRDefault="008C372E">
      <w:pPr>
        <w:ind w:firstLine="435"/>
      </w:pPr>
      <w:r w:rsidRPr="00C34451">
        <w:rPr>
          <w:rFonts w:hint="eastAsia"/>
        </w:rPr>
        <w:t>[</w:t>
      </w:r>
      <w:r w:rsidRPr="00C34451">
        <w:t>1</w:t>
      </w:r>
      <w:r w:rsidRPr="00C34451">
        <w:rPr>
          <w:rFonts w:hint="eastAsia"/>
        </w:rPr>
        <w:t>]</w:t>
      </w:r>
      <w:r w:rsidRPr="00C34451">
        <w:t xml:space="preserve"> GB/T 12643-2013 </w:t>
      </w:r>
      <w:r w:rsidRPr="00C34451">
        <w:rPr>
          <w:rFonts w:hint="eastAsia"/>
        </w:rPr>
        <w:t>机器人</w:t>
      </w:r>
      <w:r w:rsidRPr="00C34451">
        <w:t>与机器人装备</w:t>
      </w:r>
      <w:r w:rsidRPr="00C34451">
        <w:rPr>
          <w:rFonts w:hint="eastAsia"/>
        </w:rPr>
        <w:t xml:space="preserve"> </w:t>
      </w:r>
      <w:r w:rsidRPr="00C34451">
        <w:rPr>
          <w:rFonts w:hint="eastAsia"/>
        </w:rPr>
        <w:t>词汇</w:t>
      </w:r>
    </w:p>
    <w:p w:rsidR="00127A5E" w:rsidRDefault="00127A5E">
      <w:pPr>
        <w:ind w:firstLine="435"/>
      </w:pPr>
      <w:r>
        <w:t xml:space="preserve">[2] </w:t>
      </w:r>
      <w:r w:rsidRPr="00C34451">
        <w:rPr>
          <w:rFonts w:hint="eastAsia"/>
        </w:rPr>
        <w:t>GB/T 38834.1-2020</w:t>
      </w:r>
      <w:r w:rsidRPr="00C34451">
        <w:t xml:space="preserve"> </w:t>
      </w:r>
      <w:r w:rsidRPr="00C34451">
        <w:rPr>
          <w:rFonts w:hint="eastAsia"/>
        </w:rPr>
        <w:t>机器人</w:t>
      </w:r>
      <w:r w:rsidRPr="00C34451">
        <w:rPr>
          <w:rFonts w:hint="eastAsia"/>
        </w:rPr>
        <w:t xml:space="preserve"> </w:t>
      </w:r>
      <w:r w:rsidRPr="00C34451">
        <w:rPr>
          <w:rFonts w:hint="eastAsia"/>
        </w:rPr>
        <w:t>服务机器人性能规范及其试验方法</w:t>
      </w:r>
      <w:r w:rsidRPr="00C34451">
        <w:rPr>
          <w:rFonts w:hint="eastAsia"/>
        </w:rPr>
        <w:t xml:space="preserve"> </w:t>
      </w:r>
      <w:r w:rsidRPr="00C34451">
        <w:rPr>
          <w:rFonts w:hint="eastAsia"/>
        </w:rPr>
        <w:t>第</w:t>
      </w:r>
      <w:r w:rsidRPr="00C34451">
        <w:rPr>
          <w:rFonts w:hint="eastAsia"/>
        </w:rPr>
        <w:t>1</w:t>
      </w:r>
      <w:r w:rsidRPr="00C34451">
        <w:rPr>
          <w:rFonts w:hint="eastAsia"/>
        </w:rPr>
        <w:t>部分：轮式机器人运动</w:t>
      </w:r>
    </w:p>
    <w:p w:rsidR="001260B3" w:rsidRDefault="001260B3">
      <w:pPr>
        <w:ind w:firstLineChars="200" w:firstLine="420"/>
      </w:pPr>
    </w:p>
    <w:p w:rsidR="001260B3" w:rsidRDefault="001260B3">
      <w:pPr>
        <w:ind w:firstLineChars="200" w:firstLine="420"/>
      </w:pPr>
    </w:p>
    <w:p w:rsidR="001260B3" w:rsidRDefault="001260B3">
      <w:pPr>
        <w:pStyle w:val="aff1"/>
        <w:ind w:firstLineChars="0" w:firstLine="0"/>
        <w:jc w:val="center"/>
      </w:pPr>
    </w:p>
    <w:p w:rsidR="001260B3" w:rsidRDefault="001260B3">
      <w:pPr>
        <w:pStyle w:val="aff1"/>
        <w:ind w:firstLineChars="0" w:firstLine="0"/>
      </w:pPr>
    </w:p>
    <w:p w:rsidR="001260B3" w:rsidRDefault="008C372E">
      <w:pPr>
        <w:pStyle w:val="aff1"/>
        <w:ind w:firstLineChars="0" w:firstLine="0"/>
      </w:pPr>
      <w:r>
        <w:t xml:space="preserve">                           </w:t>
      </w:r>
      <w:r>
        <w:rPr>
          <w:u w:val="single"/>
        </w:rPr>
        <w:t xml:space="preserve">                                 </w:t>
      </w:r>
    </w:p>
    <w:p w:rsidR="001260B3" w:rsidRDefault="001260B3">
      <w:pPr>
        <w:pStyle w:val="affffffc"/>
        <w:framePr w:wrap="around"/>
      </w:pPr>
    </w:p>
    <w:sectPr w:rsidR="001260B3">
      <w:headerReference w:type="even" r:id="rId35"/>
      <w:headerReference w:type="default" r:id="rId36"/>
      <w:headerReference w:type="first" r:id="rId37"/>
      <w:pgSz w:w="11906" w:h="16838"/>
      <w:pgMar w:top="567" w:right="1134" w:bottom="1134" w:left="1417" w:header="1417"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503" w:rsidRDefault="001A3503">
      <w:r>
        <w:separator/>
      </w:r>
    </w:p>
  </w:endnote>
  <w:endnote w:type="continuationSeparator" w:id="0">
    <w:p w:rsidR="001A3503" w:rsidRDefault="001A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affff5"/>
    </w:pPr>
    <w:r>
      <w:fldChar w:fldCharType="begin"/>
    </w:r>
    <w:r>
      <w:instrText xml:space="preserve"> PAGE  \* MERGEFORMAT </w:instrText>
    </w:r>
    <w:r>
      <w:fldChar w:fldCharType="separate"/>
    </w:r>
    <w:r>
      <w:t>8</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1421141"/>
      <w:docPartObj>
        <w:docPartGallery w:val="Page Numbers (Bottom of Page)"/>
        <w:docPartUnique/>
      </w:docPartObj>
    </w:sdtPr>
    <w:sdtEndPr/>
    <w:sdtContent>
      <w:p w:rsidR="00266CDC" w:rsidRDefault="00266CDC">
        <w:pPr>
          <w:pStyle w:val="afe"/>
        </w:pPr>
        <w:r>
          <w:fldChar w:fldCharType="begin"/>
        </w:r>
        <w:r>
          <w:instrText>PAGE   \* MERGEFORMAT</w:instrText>
        </w:r>
        <w:r>
          <w:fldChar w:fldCharType="separate"/>
        </w:r>
        <w:r w:rsidR="008E4C01" w:rsidRPr="008E4C01">
          <w:rPr>
            <w:noProof/>
            <w:lang w:val="zh-CN"/>
          </w:rPr>
          <w:t>13</w:t>
        </w:r>
        <w:r>
          <w:fldChar w:fldCharType="end"/>
        </w:r>
      </w:p>
    </w:sdtContent>
  </w:sdt>
  <w:p w:rsidR="00266CDC" w:rsidRPr="008A1028" w:rsidRDefault="00266CDC" w:rsidP="008A1028">
    <w:pPr>
      <w:pStyle w:val="af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afe"/>
      <w:tabs>
        <w:tab w:val="center" w:pos="4153"/>
        <w:tab w:val="right" w:pos="8306"/>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afe"/>
      <w:tabs>
        <w:tab w:val="center" w:pos="4153"/>
        <w:tab w:val="right" w:pos="8306"/>
      </w:tabs>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afe"/>
      <w:tabs>
        <w:tab w:val="center" w:pos="4153"/>
        <w:tab w:val="right" w:pos="8306"/>
      </w:tabs>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452460"/>
      <w:docPartObj>
        <w:docPartGallery w:val="Page Numbers (Bottom of Page)"/>
        <w:docPartUnique/>
      </w:docPartObj>
    </w:sdtPr>
    <w:sdtEndPr/>
    <w:sdtContent>
      <w:p w:rsidR="00266CDC" w:rsidRDefault="00266CDC" w:rsidP="008A1028">
        <w:pPr>
          <w:pStyle w:val="afe"/>
          <w:jc w:val="left"/>
        </w:pPr>
        <w:r>
          <w:fldChar w:fldCharType="begin"/>
        </w:r>
        <w:r>
          <w:instrText>PAGE   \* MERGEFORMAT</w:instrText>
        </w:r>
        <w:r>
          <w:fldChar w:fldCharType="separate"/>
        </w:r>
        <w:r w:rsidRPr="000A5353">
          <w:rPr>
            <w:noProof/>
            <w:lang w:val="zh-CN"/>
          </w:rPr>
          <w:t>II</w:t>
        </w:r>
        <w:r>
          <w:fldChar w:fldCharType="end"/>
        </w:r>
      </w:p>
    </w:sdtContent>
  </w:sdt>
  <w:p w:rsidR="00266CDC" w:rsidRDefault="00266CDC">
    <w:pPr>
      <w:pStyle w:val="afe"/>
      <w:tabs>
        <w:tab w:val="center" w:pos="4153"/>
        <w:tab w:val="right" w:pos="8306"/>
      </w:tabs>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2106179"/>
      <w:docPartObj>
        <w:docPartGallery w:val="Page Numbers (Bottom of Page)"/>
        <w:docPartUnique/>
      </w:docPartObj>
    </w:sdtPr>
    <w:sdtEndPr/>
    <w:sdtContent>
      <w:p w:rsidR="00266CDC" w:rsidRDefault="00266CDC">
        <w:pPr>
          <w:pStyle w:val="afe"/>
        </w:pPr>
        <w:r>
          <w:fldChar w:fldCharType="begin"/>
        </w:r>
        <w:r>
          <w:instrText>PAGE   \* MERGEFORMAT</w:instrText>
        </w:r>
        <w:r>
          <w:fldChar w:fldCharType="separate"/>
        </w:r>
        <w:r w:rsidR="008E4C01" w:rsidRPr="008E4C01">
          <w:rPr>
            <w:noProof/>
            <w:lang w:val="zh-CN"/>
          </w:rPr>
          <w:t>I</w:t>
        </w:r>
        <w:r>
          <w:fldChar w:fldCharType="end"/>
        </w:r>
      </w:p>
    </w:sdtContent>
  </w:sdt>
  <w:p w:rsidR="00266CDC" w:rsidRPr="008A1028" w:rsidRDefault="00266CDC" w:rsidP="008A1028">
    <w:pPr>
      <w:pStyle w:val="af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105461"/>
      <w:docPartObj>
        <w:docPartGallery w:val="Page Numbers (Bottom of Page)"/>
        <w:docPartUnique/>
      </w:docPartObj>
    </w:sdtPr>
    <w:sdtEndPr/>
    <w:sdtContent>
      <w:p w:rsidR="00266CDC" w:rsidRDefault="00266CDC" w:rsidP="008A1028">
        <w:pPr>
          <w:pStyle w:val="afe"/>
          <w:jc w:val="left"/>
        </w:pPr>
        <w:r>
          <w:fldChar w:fldCharType="begin"/>
        </w:r>
        <w:r>
          <w:instrText>PAGE   \* MERGEFORMAT</w:instrText>
        </w:r>
        <w:r>
          <w:fldChar w:fldCharType="separate"/>
        </w:r>
        <w:r w:rsidR="008E4C01" w:rsidRPr="008E4C01">
          <w:rPr>
            <w:noProof/>
            <w:lang w:val="zh-CN"/>
          </w:rPr>
          <w:t>II</w:t>
        </w:r>
        <w:r>
          <w:fldChar w:fldCharType="end"/>
        </w:r>
      </w:p>
    </w:sdtContent>
  </w:sdt>
  <w:p w:rsidR="00266CDC" w:rsidRDefault="00266CDC">
    <w:pPr>
      <w:pStyle w:val="afe"/>
      <w:tabs>
        <w:tab w:val="center" w:pos="4153"/>
        <w:tab w:val="right" w:pos="8306"/>
      </w:tabs>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538408"/>
      <w:docPartObj>
        <w:docPartGallery w:val="Page Numbers (Bottom of Page)"/>
        <w:docPartUnique/>
      </w:docPartObj>
    </w:sdtPr>
    <w:sdtEndPr/>
    <w:sdtContent>
      <w:p w:rsidR="00266CDC" w:rsidRDefault="00266CDC">
        <w:pPr>
          <w:pStyle w:val="afe"/>
        </w:pPr>
        <w:r>
          <w:fldChar w:fldCharType="begin"/>
        </w:r>
        <w:r>
          <w:instrText>PAGE   \* MERGEFORMAT</w:instrText>
        </w:r>
        <w:r>
          <w:fldChar w:fldCharType="separate"/>
        </w:r>
        <w:r w:rsidR="008E4C01" w:rsidRPr="008E4C01">
          <w:rPr>
            <w:noProof/>
            <w:lang w:val="zh-CN"/>
          </w:rPr>
          <w:t>I</w:t>
        </w:r>
        <w:r>
          <w:fldChar w:fldCharType="end"/>
        </w:r>
      </w:p>
    </w:sdtContent>
  </w:sdt>
  <w:p w:rsidR="00266CDC" w:rsidRPr="008A1028" w:rsidRDefault="00266CDC" w:rsidP="008A1028">
    <w:pPr>
      <w:pStyle w:val="af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9641267"/>
      <w:docPartObj>
        <w:docPartGallery w:val="Page Numbers (Bottom of Page)"/>
        <w:docPartUnique/>
      </w:docPartObj>
    </w:sdtPr>
    <w:sdtEndPr/>
    <w:sdtContent>
      <w:p w:rsidR="00266CDC" w:rsidRDefault="00266CDC" w:rsidP="008A1028">
        <w:pPr>
          <w:pStyle w:val="afe"/>
          <w:jc w:val="left"/>
        </w:pPr>
        <w:r>
          <w:fldChar w:fldCharType="begin"/>
        </w:r>
        <w:r>
          <w:instrText>PAGE   \* MERGEFORMAT</w:instrText>
        </w:r>
        <w:r>
          <w:fldChar w:fldCharType="separate"/>
        </w:r>
        <w:r w:rsidR="008E4C01" w:rsidRPr="008E4C01">
          <w:rPr>
            <w:noProof/>
            <w:lang w:val="zh-CN"/>
          </w:rPr>
          <w:t>12</w:t>
        </w:r>
        <w:r>
          <w:fldChar w:fldCharType="end"/>
        </w:r>
      </w:p>
    </w:sdtContent>
  </w:sdt>
  <w:p w:rsidR="00266CDC" w:rsidRDefault="00266CDC">
    <w:pPr>
      <w:pStyle w:val="afe"/>
      <w:tabs>
        <w:tab w:val="center" w:pos="4153"/>
        <w:tab w:val="right" w:pos="8306"/>
      </w:tabs>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503" w:rsidRDefault="001A3503">
      <w:r>
        <w:separator/>
      </w:r>
    </w:p>
  </w:footnote>
  <w:footnote w:type="continuationSeparator" w:id="0">
    <w:p w:rsidR="001A3503" w:rsidRDefault="001A3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31"/>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pPr>
    <w:r>
      <w:pict w14:anchorId="139B04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2" o:spid="_x0000_s2056" type="#_x0000_t136" style="position:absolute;margin-left:0;margin-top:0;width:620.6pt;height:38.75pt;rotation:315;z-index:-251643904;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widowControl/>
      <w:tabs>
        <w:tab w:val="center" w:pos="4201"/>
        <w:tab w:val="right" w:leader="dot" w:pos="9298"/>
      </w:tabs>
      <w:autoSpaceDE w:val="0"/>
      <w:autoSpaceDN w:val="0"/>
      <w:spacing w:line="360" w:lineRule="exact"/>
      <w:jc w:val="right"/>
    </w:pPr>
    <w:r>
      <w:pict w14:anchorId="224CE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3" o:spid="_x0000_s2057" type="#_x0000_t136" style="position:absolute;left:0;text-align:left;margin-left:0;margin-top:0;width:620.6pt;height:38.75pt;rotation:315;z-index:-251642880;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266CDC">
      <w:rPr>
        <w:rFonts w:ascii="黑体" w:eastAsia="黑体" w:hAnsi="黑体" w:hint="eastAsia"/>
        <w:b/>
        <w:szCs w:val="21"/>
      </w:rPr>
      <w:t>T/CEEIA XXX-</w:t>
    </w:r>
    <w:r w:rsidR="00266CDC">
      <w:rPr>
        <w:rFonts w:ascii="黑体" w:eastAsia="黑体" w:hAnsi="黑体"/>
        <w:b/>
        <w:szCs w:val="21"/>
      </w:rPr>
      <w:t>XXX</w:t>
    </w:r>
    <w:r w:rsidR="00266CDC">
      <w:rPr>
        <w:rFonts w:ascii="黑体" w:eastAsia="黑体" w:hAnsi="黑体" w:hint="eastAsia"/>
        <w:b/>
        <w:szCs w:val="21"/>
      </w:rPr>
      <w:t>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pPr>
    <w:r>
      <w:pict w14:anchorId="6C8E87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1" o:spid="_x0000_s2055" type="#_x0000_t136" style="position:absolute;margin-left:0;margin-top:0;width:620.6pt;height:38.75pt;rotation:315;z-index:-251644928;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27"/>
      <w:ind w:firstLine="12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266CDC">
    <w:pPr>
      <w:pStyle w:val="aff"/>
      <w:tabs>
        <w:tab w:val="center" w:pos="4153"/>
        <w:tab w:val="right" w:pos="830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widowControl/>
      <w:tabs>
        <w:tab w:val="center" w:pos="4201"/>
        <w:tab w:val="right" w:leader="dot" w:pos="9298"/>
      </w:tabs>
      <w:autoSpaceDE w:val="0"/>
      <w:autoSpaceDN w:val="0"/>
      <w:spacing w:line="360" w:lineRule="auto"/>
      <w:jc w:val="left"/>
      <w:rPr>
        <w:rFonts w:ascii="黑体" w:eastAsia="黑体" w:hAnsi="黑体"/>
        <w:szCs w:val="21"/>
      </w:rPr>
    </w:pPr>
    <w:r>
      <w:pict w14:anchorId="6DCBF6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29" o:spid="_x0000_s2053" type="#_x0000_t136" style="position:absolute;margin-left:0;margin-top:0;width:620.6pt;height:38.75pt;rotation:315;z-index:-251646976;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266CDC">
      <w:rPr>
        <w:rFonts w:ascii="黑体" w:eastAsia="黑体" w:hAnsi="黑体" w:hint="eastAsia"/>
        <w:b/>
        <w:szCs w:val="21"/>
      </w:rPr>
      <w:t>T/CEEIA XXX-</w:t>
    </w:r>
    <w:r w:rsidR="00266CDC">
      <w:rPr>
        <w:rFonts w:ascii="黑体" w:eastAsia="黑体" w:hAnsi="黑体"/>
        <w:b/>
        <w:szCs w:val="21"/>
      </w:rPr>
      <w:t>XXX</w:t>
    </w:r>
    <w:r w:rsidR="00266CDC">
      <w:rPr>
        <w:rFonts w:ascii="黑体" w:eastAsia="黑体" w:hAnsi="黑体" w:hint="eastAsia"/>
        <w:b/>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wordWrap w:val="0"/>
      <w:spacing w:line="360" w:lineRule="auto"/>
      <w:jc w:val="right"/>
      <w:rPr>
        <w:sz w:val="21"/>
        <w:szCs w:val="21"/>
      </w:rPr>
    </w:pPr>
    <w:r>
      <w:rPr>
        <w:sz w:val="21"/>
        <w:szCs w:val="21"/>
      </w:rPr>
      <w:pict w14:anchorId="5011FB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30" o:spid="_x0000_s2054" type="#_x0000_t136" style="position:absolute;left:0;text-align:left;margin-left:0;margin-top:0;width:620.6pt;height:38.75pt;rotation:315;z-index:-251645952;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266CDC">
      <w:rPr>
        <w:rFonts w:ascii="黑体" w:eastAsia="黑体" w:hAnsi="黑体" w:hint="eastAsia"/>
        <w:b/>
        <w:sz w:val="21"/>
        <w:szCs w:val="21"/>
      </w:rPr>
      <w:t>T/CEEIA XXX-</w:t>
    </w:r>
    <w:r w:rsidR="00266CDC">
      <w:rPr>
        <w:rFonts w:ascii="黑体" w:eastAsia="黑体" w:hAnsi="黑体"/>
        <w:b/>
        <w:sz w:val="21"/>
        <w:szCs w:val="21"/>
      </w:rPr>
      <w:t>XXX</w:t>
    </w:r>
    <w:r w:rsidR="00266CDC">
      <w:rPr>
        <w:rFonts w:ascii="黑体" w:eastAsia="黑体" w:hAnsi="黑体" w:hint="eastAsia"/>
        <w:b/>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pPr>
    <w:r>
      <w:pict w14:anchorId="069FB1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56828" o:spid="_x0000_s2052" type="#_x0000_t136" style="position:absolute;margin-left:0;margin-top:0;width:620.6pt;height:38.75pt;rotation:315;z-index:-251648000;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widowControl/>
      <w:tabs>
        <w:tab w:val="center" w:pos="4201"/>
        <w:tab w:val="right" w:leader="dot" w:pos="9298"/>
      </w:tabs>
      <w:autoSpaceDE w:val="0"/>
      <w:autoSpaceDN w:val="0"/>
      <w:spacing w:line="360" w:lineRule="auto"/>
      <w:jc w:val="left"/>
      <w:rPr>
        <w:rFonts w:ascii="黑体" w:eastAsia="黑体" w:hAnsi="黑体"/>
        <w:szCs w:val="21"/>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620.6pt;height:38.75pt;rotation:315;z-index:-251639808;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266CDC">
      <w:rPr>
        <w:rFonts w:ascii="黑体" w:eastAsia="黑体" w:hAnsi="黑体" w:hint="eastAsia"/>
        <w:b/>
        <w:szCs w:val="21"/>
      </w:rPr>
      <w:t>T/CEEIA XXX-</w:t>
    </w:r>
    <w:r w:rsidR="00266CDC">
      <w:rPr>
        <w:rFonts w:ascii="黑体" w:eastAsia="黑体" w:hAnsi="黑体"/>
        <w:b/>
        <w:szCs w:val="21"/>
      </w:rPr>
      <w:t>XXX</w:t>
    </w:r>
    <w:r w:rsidR="00266CDC">
      <w:rPr>
        <w:rFonts w:ascii="黑体" w:eastAsia="黑体" w:hAnsi="黑体" w:hint="eastAsia"/>
        <w:b/>
        <w:szCs w:val="21"/>
      </w:rPr>
      <w:t>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wordWrap w:val="0"/>
      <w:spacing w:line="360" w:lineRule="auto"/>
      <w:jc w:val="right"/>
      <w:rPr>
        <w:sz w:val="21"/>
        <w:szCs w:val="21"/>
      </w:rPr>
    </w:pPr>
    <w:r>
      <w:rPr>
        <w:sz w:val="21"/>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0;text-align:left;margin-left:0;margin-top:0;width:620.6pt;height:38.75pt;rotation:315;z-index:-251638784;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r w:rsidR="00266CDC">
      <w:rPr>
        <w:rFonts w:ascii="黑体" w:eastAsia="黑体" w:hAnsi="黑体" w:hint="eastAsia"/>
        <w:b/>
        <w:sz w:val="21"/>
        <w:szCs w:val="21"/>
      </w:rPr>
      <w:t>T/CEEIA XXX-</w:t>
    </w:r>
    <w:r w:rsidR="00266CDC">
      <w:rPr>
        <w:rFonts w:ascii="黑体" w:eastAsia="黑体" w:hAnsi="黑体"/>
        <w:b/>
        <w:sz w:val="21"/>
        <w:szCs w:val="21"/>
      </w:rPr>
      <w:t>XXX</w:t>
    </w:r>
    <w:r w:rsidR="00266CDC">
      <w:rPr>
        <w:rFonts w:ascii="黑体" w:eastAsia="黑体" w:hAnsi="黑体" w:hint="eastAsia"/>
        <w:b/>
        <w:sz w:val="21"/>
        <w:szCs w:val="21"/>
      </w:rPr>
      <w:t>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CDC" w:rsidRDefault="001A3503">
    <w:pPr>
      <w:pStyle w:val="aff"/>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margin-left:0;margin-top:0;width:620.6pt;height:38.75pt;rotation:315;z-index:-251640832;mso-position-horizontal:center;mso-position-horizontal-relative:margin;mso-position-vertical:center;mso-position-vertical-relative:margin;mso-width-relative:page;mso-height-relative:page" o:allowincell="f" fillcolor="silver" stroked="f">
          <v:textpath style="font-family:&quot;宋体&quot;;font-size:1pt" fitpath="t" string="上海机器人产业技术研究院有限公司"/>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04C87"/>
    <w:multiLevelType w:val="multilevel"/>
    <w:tmpl w:val="01704C87"/>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2" w15:restartNumberingAfterBreak="0">
    <w:nsid w:val="1E34762D"/>
    <w:multiLevelType w:val="multilevel"/>
    <w:tmpl w:val="1E34762D"/>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0" w:firstLine="426"/>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15:restartNumberingAfterBreak="0">
    <w:nsid w:val="2C5917C3"/>
    <w:multiLevelType w:val="multilevel"/>
    <w:tmpl w:val="2C5917C3"/>
    <w:lvl w:ilvl="0">
      <w:start w:val="1"/>
      <w:numFmt w:val="none"/>
      <w:pStyle w:val="a7"/>
      <w:suff w:val="nothing"/>
      <w:lvlText w:val="%1——"/>
      <w:lvlJc w:val="left"/>
      <w:pPr>
        <w:ind w:left="1543" w:hanging="408"/>
      </w:pPr>
      <w:rPr>
        <w:rFonts w:hint="eastAsia"/>
        <w:lang w:val="en-US"/>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7"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604862DB"/>
    <w:multiLevelType w:val="multilevel"/>
    <w:tmpl w:val="604862DB"/>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60B55DC2"/>
    <w:multiLevelType w:val="multilevel"/>
    <w:tmpl w:val="60B55DC2"/>
    <w:lvl w:ilvl="0">
      <w:start w:val="1"/>
      <w:numFmt w:val="upperLetter"/>
      <w:pStyle w:val="111511"/>
      <w:lvlText w:val="%1"/>
      <w:lvlJc w:val="left"/>
      <w:pPr>
        <w:tabs>
          <w:tab w:val="left" w:pos="0"/>
        </w:tabs>
        <w:ind w:left="0" w:hanging="425"/>
      </w:pPr>
      <w:rPr>
        <w:rFonts w:hint="eastAsia"/>
      </w:rPr>
    </w:lvl>
    <w:lvl w:ilvl="1">
      <w:start w:val="1"/>
      <w:numFmt w:val="decimal"/>
      <w:pStyle w:val="05051511"/>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0" w15:restartNumberingAfterBreak="0">
    <w:nsid w:val="657D3FBC"/>
    <w:multiLevelType w:val="multilevel"/>
    <w:tmpl w:val="657D3FBC"/>
    <w:lvl w:ilvl="0">
      <w:start w:val="1"/>
      <w:numFmt w:val="upperLetter"/>
      <w:pStyle w:val="ae"/>
      <w:suff w:val="nothing"/>
      <w:lvlText w:val="附　录　%1"/>
      <w:lvlJc w:val="left"/>
      <w:pPr>
        <w:ind w:left="2127" w:firstLine="0"/>
      </w:pPr>
      <w:rPr>
        <w:rFonts w:ascii="黑体" w:eastAsia="黑体" w:hAnsi="Times New Roman" w:hint="eastAsia"/>
        <w:b w:val="0"/>
        <w:i w:val="0"/>
        <w:spacing w:val="0"/>
        <w:w w:val="100"/>
        <w:sz w:val="21"/>
      </w:rPr>
    </w:lvl>
    <w:lvl w:ilvl="1">
      <w:start w:val="1"/>
      <w:numFmt w:val="decimal"/>
      <w:pStyle w:val="af"/>
      <w:suff w:val="nothing"/>
      <w:lvlText w:val="%1.%2　"/>
      <w:lvlJc w:val="left"/>
      <w:pPr>
        <w:ind w:left="851" w:firstLine="0"/>
      </w:pPr>
      <w:rPr>
        <w:rFonts w:ascii="黑体" w:eastAsia="黑体" w:hAnsi="Times New Roman" w:hint="eastAsia"/>
        <w:b w:val="0"/>
        <w:i w:val="0"/>
        <w:snapToGrid/>
        <w:spacing w:val="0"/>
        <w:w w:val="100"/>
        <w:kern w:val="21"/>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669C4AD5"/>
    <w:multiLevelType w:val="multilevel"/>
    <w:tmpl w:val="669C4AD5"/>
    <w:lvl w:ilvl="0">
      <w:start w:val="1"/>
      <w:numFmt w:val="lowerLetter"/>
      <w:lvlText w:val="%1）"/>
      <w:lvlJc w:val="left"/>
      <w:pPr>
        <w:ind w:left="828" w:hanging="408"/>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694D699F"/>
    <w:multiLevelType w:val="multilevel"/>
    <w:tmpl w:val="694D699F"/>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6CC87552"/>
    <w:multiLevelType w:val="multilevel"/>
    <w:tmpl w:val="6CC87552"/>
    <w:lvl w:ilvl="0">
      <w:start w:val="1"/>
      <w:numFmt w:val="lowerLetter"/>
      <w:lvlText w:val="%1）"/>
      <w:lvlJc w:val="left"/>
      <w:pPr>
        <w:ind w:left="828" w:hanging="408"/>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6D6C07CD"/>
    <w:multiLevelType w:val="multilevel"/>
    <w:tmpl w:val="6D6C07CD"/>
    <w:lvl w:ilvl="0">
      <w:start w:val="1"/>
      <w:numFmt w:val="lowerLetter"/>
      <w:pStyle w:val="af1"/>
      <w:lvlText w:val="%1)"/>
      <w:lvlJc w:val="left"/>
      <w:pPr>
        <w:tabs>
          <w:tab w:val="left" w:pos="839"/>
        </w:tabs>
        <w:ind w:left="839" w:hanging="419"/>
      </w:pPr>
      <w:rPr>
        <w:rFonts w:ascii="宋体" w:eastAsia="宋体" w:hint="eastAsia"/>
        <w:b w:val="0"/>
        <w:i w:val="0"/>
        <w:sz w:val="21"/>
      </w:rPr>
    </w:lvl>
    <w:lvl w:ilvl="1">
      <w:start w:val="1"/>
      <w:numFmt w:val="decimal"/>
      <w:pStyle w:val="a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5" w15:restartNumberingAfterBreak="0">
    <w:nsid w:val="6DBF04F4"/>
    <w:multiLevelType w:val="multilevel"/>
    <w:tmpl w:val="6DBF04F4"/>
    <w:lvl w:ilvl="0">
      <w:start w:val="1"/>
      <w:numFmt w:val="none"/>
      <w:pStyle w:val="af3"/>
      <w:suff w:val="nothing"/>
      <w:lvlText w:val="%1注："/>
      <w:lvlJc w:val="left"/>
      <w:pPr>
        <w:ind w:left="726" w:hanging="363"/>
      </w:pPr>
      <w:rPr>
        <w:rFonts w:ascii="黑体" w:eastAsia="黑体" w:hAnsi="Times New Roman"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6" w15:restartNumberingAfterBreak="0">
    <w:nsid w:val="778E5CBE"/>
    <w:multiLevelType w:val="multilevel"/>
    <w:tmpl w:val="778E5CBE"/>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6"/>
  </w:num>
  <w:num w:numId="2">
    <w:abstractNumId w:val="3"/>
  </w:num>
  <w:num w:numId="3">
    <w:abstractNumId w:val="5"/>
  </w:num>
  <w:num w:numId="4">
    <w:abstractNumId w:val="7"/>
  </w:num>
  <w:num w:numId="5">
    <w:abstractNumId w:val="15"/>
  </w:num>
  <w:num w:numId="6">
    <w:abstractNumId w:val="1"/>
  </w:num>
  <w:num w:numId="7">
    <w:abstractNumId w:val="10"/>
  </w:num>
  <w:num w:numId="8">
    <w:abstractNumId w:val="14"/>
  </w:num>
  <w:num w:numId="9">
    <w:abstractNumId w:val="4"/>
  </w:num>
  <w:num w:numId="10">
    <w:abstractNumId w:val="9"/>
  </w:num>
  <w:num w:numId="11">
    <w:abstractNumId w:val="12"/>
  </w:num>
  <w:num w:numId="12">
    <w:abstractNumId w:val="11"/>
  </w:num>
  <w:num w:numId="13">
    <w:abstractNumId w:val="13"/>
  </w:num>
  <w:num w:numId="14">
    <w:abstractNumId w:val="16"/>
  </w:num>
  <w:num w:numId="15">
    <w:abstractNumId w:val="2"/>
  </w:num>
  <w:num w:numId="16">
    <w:abstractNumId w:val="0"/>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mirrorMargins/>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153"/>
    <w:rsid w:val="000013B5"/>
    <w:rsid w:val="0000185F"/>
    <w:rsid w:val="00001E5A"/>
    <w:rsid w:val="00003021"/>
    <w:rsid w:val="00003A54"/>
    <w:rsid w:val="00003C88"/>
    <w:rsid w:val="00003FEA"/>
    <w:rsid w:val="00004E51"/>
    <w:rsid w:val="0000586F"/>
    <w:rsid w:val="00005B60"/>
    <w:rsid w:val="00006779"/>
    <w:rsid w:val="000067B0"/>
    <w:rsid w:val="000078DB"/>
    <w:rsid w:val="00007FAC"/>
    <w:rsid w:val="00010ACF"/>
    <w:rsid w:val="00011126"/>
    <w:rsid w:val="0001122D"/>
    <w:rsid w:val="00011EE0"/>
    <w:rsid w:val="00012259"/>
    <w:rsid w:val="00013165"/>
    <w:rsid w:val="00013D86"/>
    <w:rsid w:val="00013E02"/>
    <w:rsid w:val="00013F0D"/>
    <w:rsid w:val="000142AA"/>
    <w:rsid w:val="00014A4C"/>
    <w:rsid w:val="000172CC"/>
    <w:rsid w:val="00017ACE"/>
    <w:rsid w:val="000200EF"/>
    <w:rsid w:val="000210B6"/>
    <w:rsid w:val="0002143C"/>
    <w:rsid w:val="00022892"/>
    <w:rsid w:val="000230CC"/>
    <w:rsid w:val="00025387"/>
    <w:rsid w:val="00025655"/>
    <w:rsid w:val="00025A65"/>
    <w:rsid w:val="00025A74"/>
    <w:rsid w:val="00026BA8"/>
    <w:rsid w:val="00026C31"/>
    <w:rsid w:val="00027280"/>
    <w:rsid w:val="000320A7"/>
    <w:rsid w:val="00033F57"/>
    <w:rsid w:val="00034770"/>
    <w:rsid w:val="00035925"/>
    <w:rsid w:val="00035B9A"/>
    <w:rsid w:val="00037789"/>
    <w:rsid w:val="00041ABA"/>
    <w:rsid w:val="00043980"/>
    <w:rsid w:val="00043CFB"/>
    <w:rsid w:val="00044050"/>
    <w:rsid w:val="00044935"/>
    <w:rsid w:val="00044D18"/>
    <w:rsid w:val="0004577A"/>
    <w:rsid w:val="00046434"/>
    <w:rsid w:val="00046599"/>
    <w:rsid w:val="00050444"/>
    <w:rsid w:val="000506E7"/>
    <w:rsid w:val="00050D9E"/>
    <w:rsid w:val="0005179C"/>
    <w:rsid w:val="00051D55"/>
    <w:rsid w:val="000527F2"/>
    <w:rsid w:val="00052C63"/>
    <w:rsid w:val="00052F9C"/>
    <w:rsid w:val="000539D6"/>
    <w:rsid w:val="00054125"/>
    <w:rsid w:val="00054330"/>
    <w:rsid w:val="000552D9"/>
    <w:rsid w:val="000567AD"/>
    <w:rsid w:val="00056D4A"/>
    <w:rsid w:val="00057833"/>
    <w:rsid w:val="00057907"/>
    <w:rsid w:val="00060289"/>
    <w:rsid w:val="00060D1C"/>
    <w:rsid w:val="00060EC9"/>
    <w:rsid w:val="00061062"/>
    <w:rsid w:val="000611D7"/>
    <w:rsid w:val="000618B8"/>
    <w:rsid w:val="000618F2"/>
    <w:rsid w:val="00062470"/>
    <w:rsid w:val="000630C8"/>
    <w:rsid w:val="00063645"/>
    <w:rsid w:val="0006470A"/>
    <w:rsid w:val="00064A9F"/>
    <w:rsid w:val="00064B36"/>
    <w:rsid w:val="00064D9D"/>
    <w:rsid w:val="00064F56"/>
    <w:rsid w:val="00066199"/>
    <w:rsid w:val="0006680F"/>
    <w:rsid w:val="00067110"/>
    <w:rsid w:val="000674D9"/>
    <w:rsid w:val="000676DA"/>
    <w:rsid w:val="00067CDF"/>
    <w:rsid w:val="00071B02"/>
    <w:rsid w:val="000723B1"/>
    <w:rsid w:val="00072593"/>
    <w:rsid w:val="0007299D"/>
    <w:rsid w:val="00073958"/>
    <w:rsid w:val="00074FBE"/>
    <w:rsid w:val="000762C7"/>
    <w:rsid w:val="00076ABC"/>
    <w:rsid w:val="0007793A"/>
    <w:rsid w:val="000779A7"/>
    <w:rsid w:val="000779CB"/>
    <w:rsid w:val="00077A4E"/>
    <w:rsid w:val="00080CC2"/>
    <w:rsid w:val="00081A1C"/>
    <w:rsid w:val="00082D5E"/>
    <w:rsid w:val="00083A09"/>
    <w:rsid w:val="00084617"/>
    <w:rsid w:val="0008573C"/>
    <w:rsid w:val="00086C33"/>
    <w:rsid w:val="00087029"/>
    <w:rsid w:val="000874FF"/>
    <w:rsid w:val="00090054"/>
    <w:rsid w:val="0009005E"/>
    <w:rsid w:val="00090BF9"/>
    <w:rsid w:val="00090D5B"/>
    <w:rsid w:val="00092857"/>
    <w:rsid w:val="00093D84"/>
    <w:rsid w:val="000942D5"/>
    <w:rsid w:val="00094537"/>
    <w:rsid w:val="00094590"/>
    <w:rsid w:val="0009534C"/>
    <w:rsid w:val="000959A6"/>
    <w:rsid w:val="000961F1"/>
    <w:rsid w:val="000966E9"/>
    <w:rsid w:val="00097047"/>
    <w:rsid w:val="000970E0"/>
    <w:rsid w:val="000A0E4D"/>
    <w:rsid w:val="000A1BCB"/>
    <w:rsid w:val="000A20A9"/>
    <w:rsid w:val="000A219A"/>
    <w:rsid w:val="000A28FF"/>
    <w:rsid w:val="000A2CF5"/>
    <w:rsid w:val="000A3252"/>
    <w:rsid w:val="000A46D1"/>
    <w:rsid w:val="000A48B1"/>
    <w:rsid w:val="000A5353"/>
    <w:rsid w:val="000A6959"/>
    <w:rsid w:val="000A70A5"/>
    <w:rsid w:val="000A7588"/>
    <w:rsid w:val="000A7BF2"/>
    <w:rsid w:val="000B0922"/>
    <w:rsid w:val="000B0D05"/>
    <w:rsid w:val="000B1395"/>
    <w:rsid w:val="000B254A"/>
    <w:rsid w:val="000B260F"/>
    <w:rsid w:val="000B3143"/>
    <w:rsid w:val="000B3563"/>
    <w:rsid w:val="000B3896"/>
    <w:rsid w:val="000B43AD"/>
    <w:rsid w:val="000B4B21"/>
    <w:rsid w:val="000B4EF0"/>
    <w:rsid w:val="000B5AA3"/>
    <w:rsid w:val="000B5D5B"/>
    <w:rsid w:val="000B5FF9"/>
    <w:rsid w:val="000B65DB"/>
    <w:rsid w:val="000B6AFF"/>
    <w:rsid w:val="000B736E"/>
    <w:rsid w:val="000C0EE7"/>
    <w:rsid w:val="000C1DD0"/>
    <w:rsid w:val="000C25D0"/>
    <w:rsid w:val="000C26D1"/>
    <w:rsid w:val="000C28C0"/>
    <w:rsid w:val="000C42ED"/>
    <w:rsid w:val="000C5205"/>
    <w:rsid w:val="000C671D"/>
    <w:rsid w:val="000C6B05"/>
    <w:rsid w:val="000C6DD6"/>
    <w:rsid w:val="000C6E9D"/>
    <w:rsid w:val="000C73D4"/>
    <w:rsid w:val="000C74F4"/>
    <w:rsid w:val="000C7C2F"/>
    <w:rsid w:val="000D0C38"/>
    <w:rsid w:val="000D139D"/>
    <w:rsid w:val="000D174A"/>
    <w:rsid w:val="000D1A7F"/>
    <w:rsid w:val="000D1D34"/>
    <w:rsid w:val="000D1DAF"/>
    <w:rsid w:val="000D1E09"/>
    <w:rsid w:val="000D2534"/>
    <w:rsid w:val="000D2560"/>
    <w:rsid w:val="000D3888"/>
    <w:rsid w:val="000D3D4C"/>
    <w:rsid w:val="000D4131"/>
    <w:rsid w:val="000D43FE"/>
    <w:rsid w:val="000D44BF"/>
    <w:rsid w:val="000D48B0"/>
    <w:rsid w:val="000D4D53"/>
    <w:rsid w:val="000D4E51"/>
    <w:rsid w:val="000D4F51"/>
    <w:rsid w:val="000D4FB5"/>
    <w:rsid w:val="000D4FE5"/>
    <w:rsid w:val="000D5644"/>
    <w:rsid w:val="000D57DB"/>
    <w:rsid w:val="000D5D74"/>
    <w:rsid w:val="000D6C2C"/>
    <w:rsid w:val="000D718B"/>
    <w:rsid w:val="000D772D"/>
    <w:rsid w:val="000D7DCF"/>
    <w:rsid w:val="000E092A"/>
    <w:rsid w:val="000E0B92"/>
    <w:rsid w:val="000E0C46"/>
    <w:rsid w:val="000E1F8B"/>
    <w:rsid w:val="000E2A8E"/>
    <w:rsid w:val="000E3EB4"/>
    <w:rsid w:val="000E43DE"/>
    <w:rsid w:val="000E6897"/>
    <w:rsid w:val="000E6D06"/>
    <w:rsid w:val="000F0167"/>
    <w:rsid w:val="000F030C"/>
    <w:rsid w:val="000F129C"/>
    <w:rsid w:val="000F19F2"/>
    <w:rsid w:val="000F1DC4"/>
    <w:rsid w:val="000F2145"/>
    <w:rsid w:val="000F2EFE"/>
    <w:rsid w:val="000F42D4"/>
    <w:rsid w:val="000F4389"/>
    <w:rsid w:val="000F4832"/>
    <w:rsid w:val="000F4F49"/>
    <w:rsid w:val="000F593A"/>
    <w:rsid w:val="000F7885"/>
    <w:rsid w:val="000F7E61"/>
    <w:rsid w:val="00100562"/>
    <w:rsid w:val="001013C6"/>
    <w:rsid w:val="001022AB"/>
    <w:rsid w:val="00102483"/>
    <w:rsid w:val="00102BEB"/>
    <w:rsid w:val="00103C38"/>
    <w:rsid w:val="00103F5E"/>
    <w:rsid w:val="00104FC0"/>
    <w:rsid w:val="001055A2"/>
    <w:rsid w:val="001056DE"/>
    <w:rsid w:val="001064A9"/>
    <w:rsid w:val="00106A75"/>
    <w:rsid w:val="00107166"/>
    <w:rsid w:val="00107186"/>
    <w:rsid w:val="0010787B"/>
    <w:rsid w:val="00110B53"/>
    <w:rsid w:val="001120D3"/>
    <w:rsid w:val="001123DE"/>
    <w:rsid w:val="0011244B"/>
    <w:rsid w:val="001124C0"/>
    <w:rsid w:val="0011278B"/>
    <w:rsid w:val="001130D2"/>
    <w:rsid w:val="00114B02"/>
    <w:rsid w:val="00115006"/>
    <w:rsid w:val="00115634"/>
    <w:rsid w:val="001157F0"/>
    <w:rsid w:val="001167B4"/>
    <w:rsid w:val="001171D7"/>
    <w:rsid w:val="00120491"/>
    <w:rsid w:val="00120F5B"/>
    <w:rsid w:val="001211E4"/>
    <w:rsid w:val="00122A2F"/>
    <w:rsid w:val="00124744"/>
    <w:rsid w:val="00124901"/>
    <w:rsid w:val="00124E5E"/>
    <w:rsid w:val="00125677"/>
    <w:rsid w:val="00125EED"/>
    <w:rsid w:val="001260B3"/>
    <w:rsid w:val="0012788F"/>
    <w:rsid w:val="001279B2"/>
    <w:rsid w:val="00127A5E"/>
    <w:rsid w:val="00130472"/>
    <w:rsid w:val="0013175F"/>
    <w:rsid w:val="00131862"/>
    <w:rsid w:val="00132211"/>
    <w:rsid w:val="00132337"/>
    <w:rsid w:val="00133731"/>
    <w:rsid w:val="00134100"/>
    <w:rsid w:val="00135063"/>
    <w:rsid w:val="0013607F"/>
    <w:rsid w:val="001365B4"/>
    <w:rsid w:val="00136BD6"/>
    <w:rsid w:val="001416A2"/>
    <w:rsid w:val="001435E4"/>
    <w:rsid w:val="00144832"/>
    <w:rsid w:val="001456E6"/>
    <w:rsid w:val="0014579E"/>
    <w:rsid w:val="00146940"/>
    <w:rsid w:val="00147315"/>
    <w:rsid w:val="001475AB"/>
    <w:rsid w:val="00147789"/>
    <w:rsid w:val="00150179"/>
    <w:rsid w:val="00150861"/>
    <w:rsid w:val="00150C01"/>
    <w:rsid w:val="001512B4"/>
    <w:rsid w:val="001517AB"/>
    <w:rsid w:val="0015213C"/>
    <w:rsid w:val="001521AF"/>
    <w:rsid w:val="00153096"/>
    <w:rsid w:val="001541A8"/>
    <w:rsid w:val="001544F3"/>
    <w:rsid w:val="00155657"/>
    <w:rsid w:val="00155840"/>
    <w:rsid w:val="00155F57"/>
    <w:rsid w:val="001560F4"/>
    <w:rsid w:val="00156AF1"/>
    <w:rsid w:val="00156AF7"/>
    <w:rsid w:val="00156F25"/>
    <w:rsid w:val="00160775"/>
    <w:rsid w:val="0016125A"/>
    <w:rsid w:val="00161558"/>
    <w:rsid w:val="00161B36"/>
    <w:rsid w:val="001620A5"/>
    <w:rsid w:val="00162F3C"/>
    <w:rsid w:val="00163A42"/>
    <w:rsid w:val="0016428E"/>
    <w:rsid w:val="00164374"/>
    <w:rsid w:val="00164E53"/>
    <w:rsid w:val="00166232"/>
    <w:rsid w:val="001667B6"/>
    <w:rsid w:val="0016699D"/>
    <w:rsid w:val="00166CDA"/>
    <w:rsid w:val="00166F51"/>
    <w:rsid w:val="00167CD6"/>
    <w:rsid w:val="001706C1"/>
    <w:rsid w:val="00170CD9"/>
    <w:rsid w:val="001711F1"/>
    <w:rsid w:val="00171760"/>
    <w:rsid w:val="001724C4"/>
    <w:rsid w:val="00172E6E"/>
    <w:rsid w:val="00173657"/>
    <w:rsid w:val="00173B42"/>
    <w:rsid w:val="001745D0"/>
    <w:rsid w:val="00174C02"/>
    <w:rsid w:val="00174E17"/>
    <w:rsid w:val="00175159"/>
    <w:rsid w:val="00175E36"/>
    <w:rsid w:val="00176208"/>
    <w:rsid w:val="001762E6"/>
    <w:rsid w:val="00176896"/>
    <w:rsid w:val="00177458"/>
    <w:rsid w:val="00177EF1"/>
    <w:rsid w:val="0018048B"/>
    <w:rsid w:val="0018211B"/>
    <w:rsid w:val="00182AD4"/>
    <w:rsid w:val="001832F5"/>
    <w:rsid w:val="00183A3A"/>
    <w:rsid w:val="00184088"/>
    <w:rsid w:val="001840D3"/>
    <w:rsid w:val="00186307"/>
    <w:rsid w:val="00186758"/>
    <w:rsid w:val="001871B4"/>
    <w:rsid w:val="00187452"/>
    <w:rsid w:val="0018781F"/>
    <w:rsid w:val="00187C20"/>
    <w:rsid w:val="001900F8"/>
    <w:rsid w:val="00191258"/>
    <w:rsid w:val="00191692"/>
    <w:rsid w:val="00191778"/>
    <w:rsid w:val="001921F6"/>
    <w:rsid w:val="00192680"/>
    <w:rsid w:val="00192F04"/>
    <w:rsid w:val="00193037"/>
    <w:rsid w:val="0019364A"/>
    <w:rsid w:val="00193A1D"/>
    <w:rsid w:val="00193A2C"/>
    <w:rsid w:val="001949E2"/>
    <w:rsid w:val="00194FC7"/>
    <w:rsid w:val="00195659"/>
    <w:rsid w:val="001958A6"/>
    <w:rsid w:val="001972AA"/>
    <w:rsid w:val="00197739"/>
    <w:rsid w:val="00197E60"/>
    <w:rsid w:val="001A083C"/>
    <w:rsid w:val="001A19B7"/>
    <w:rsid w:val="001A288E"/>
    <w:rsid w:val="001A2C15"/>
    <w:rsid w:val="001A2FBA"/>
    <w:rsid w:val="001A3503"/>
    <w:rsid w:val="001A4505"/>
    <w:rsid w:val="001A4ABB"/>
    <w:rsid w:val="001B00AE"/>
    <w:rsid w:val="001B0610"/>
    <w:rsid w:val="001B0ACE"/>
    <w:rsid w:val="001B0EDC"/>
    <w:rsid w:val="001B1118"/>
    <w:rsid w:val="001B1143"/>
    <w:rsid w:val="001B1A33"/>
    <w:rsid w:val="001B2D4F"/>
    <w:rsid w:val="001B2E2C"/>
    <w:rsid w:val="001B2F8C"/>
    <w:rsid w:val="001B30F6"/>
    <w:rsid w:val="001B3175"/>
    <w:rsid w:val="001B3FC8"/>
    <w:rsid w:val="001B4007"/>
    <w:rsid w:val="001B57EC"/>
    <w:rsid w:val="001B5812"/>
    <w:rsid w:val="001B598F"/>
    <w:rsid w:val="001B5BD4"/>
    <w:rsid w:val="001B6B21"/>
    <w:rsid w:val="001B6DC2"/>
    <w:rsid w:val="001B7635"/>
    <w:rsid w:val="001C0219"/>
    <w:rsid w:val="001C03A1"/>
    <w:rsid w:val="001C0C38"/>
    <w:rsid w:val="001C0E2B"/>
    <w:rsid w:val="001C149C"/>
    <w:rsid w:val="001C21AC"/>
    <w:rsid w:val="001C47BA"/>
    <w:rsid w:val="001C502D"/>
    <w:rsid w:val="001C59EA"/>
    <w:rsid w:val="001C5CF6"/>
    <w:rsid w:val="001C6CA8"/>
    <w:rsid w:val="001C74AA"/>
    <w:rsid w:val="001D12EE"/>
    <w:rsid w:val="001D1C22"/>
    <w:rsid w:val="001D1DE2"/>
    <w:rsid w:val="001D1E91"/>
    <w:rsid w:val="001D22BE"/>
    <w:rsid w:val="001D406C"/>
    <w:rsid w:val="001D41EE"/>
    <w:rsid w:val="001D4AFD"/>
    <w:rsid w:val="001D6C18"/>
    <w:rsid w:val="001D73C3"/>
    <w:rsid w:val="001E0380"/>
    <w:rsid w:val="001E0430"/>
    <w:rsid w:val="001E13B1"/>
    <w:rsid w:val="001E3EC3"/>
    <w:rsid w:val="001E4023"/>
    <w:rsid w:val="001E62DD"/>
    <w:rsid w:val="001E7A60"/>
    <w:rsid w:val="001E7A6B"/>
    <w:rsid w:val="001E7D95"/>
    <w:rsid w:val="001F1AAF"/>
    <w:rsid w:val="001F25FF"/>
    <w:rsid w:val="001F276B"/>
    <w:rsid w:val="001F374D"/>
    <w:rsid w:val="001F3A19"/>
    <w:rsid w:val="001F428D"/>
    <w:rsid w:val="001F47A7"/>
    <w:rsid w:val="001F4F4E"/>
    <w:rsid w:val="001F556D"/>
    <w:rsid w:val="001F5E39"/>
    <w:rsid w:val="001F61EA"/>
    <w:rsid w:val="001F6BCE"/>
    <w:rsid w:val="001F71C8"/>
    <w:rsid w:val="001F7A14"/>
    <w:rsid w:val="001F7D17"/>
    <w:rsid w:val="002016D7"/>
    <w:rsid w:val="00202015"/>
    <w:rsid w:val="0020291F"/>
    <w:rsid w:val="00204C2A"/>
    <w:rsid w:val="00207574"/>
    <w:rsid w:val="00211311"/>
    <w:rsid w:val="00212230"/>
    <w:rsid w:val="0021303E"/>
    <w:rsid w:val="00213688"/>
    <w:rsid w:val="002149F1"/>
    <w:rsid w:val="002151A6"/>
    <w:rsid w:val="00217015"/>
    <w:rsid w:val="00217BB5"/>
    <w:rsid w:val="002219A0"/>
    <w:rsid w:val="00221F3E"/>
    <w:rsid w:val="00222FF7"/>
    <w:rsid w:val="00223363"/>
    <w:rsid w:val="002241C4"/>
    <w:rsid w:val="0022498C"/>
    <w:rsid w:val="00224F66"/>
    <w:rsid w:val="00224FDE"/>
    <w:rsid w:val="0022570E"/>
    <w:rsid w:val="00225A42"/>
    <w:rsid w:val="002268F7"/>
    <w:rsid w:val="00226969"/>
    <w:rsid w:val="00226B0B"/>
    <w:rsid w:val="00227505"/>
    <w:rsid w:val="00232D32"/>
    <w:rsid w:val="002336D4"/>
    <w:rsid w:val="00234467"/>
    <w:rsid w:val="00234E9C"/>
    <w:rsid w:val="0023566A"/>
    <w:rsid w:val="00235BC6"/>
    <w:rsid w:val="00237CC8"/>
    <w:rsid w:val="00237D8D"/>
    <w:rsid w:val="00240005"/>
    <w:rsid w:val="0024051F"/>
    <w:rsid w:val="00241708"/>
    <w:rsid w:val="0024170D"/>
    <w:rsid w:val="00241DA2"/>
    <w:rsid w:val="002423EC"/>
    <w:rsid w:val="00242D65"/>
    <w:rsid w:val="00246573"/>
    <w:rsid w:val="00246C57"/>
    <w:rsid w:val="0024710E"/>
    <w:rsid w:val="00247FEE"/>
    <w:rsid w:val="00250E7D"/>
    <w:rsid w:val="0025299A"/>
    <w:rsid w:val="002529E7"/>
    <w:rsid w:val="002548F6"/>
    <w:rsid w:val="00254C29"/>
    <w:rsid w:val="00255296"/>
    <w:rsid w:val="00256243"/>
    <w:rsid w:val="002565D5"/>
    <w:rsid w:val="00260305"/>
    <w:rsid w:val="00260849"/>
    <w:rsid w:val="002615E0"/>
    <w:rsid w:val="002622C0"/>
    <w:rsid w:val="0026488D"/>
    <w:rsid w:val="00264A05"/>
    <w:rsid w:val="00265078"/>
    <w:rsid w:val="0026534B"/>
    <w:rsid w:val="0026641F"/>
    <w:rsid w:val="00266CDC"/>
    <w:rsid w:val="00266F1F"/>
    <w:rsid w:val="00267965"/>
    <w:rsid w:val="00267C2B"/>
    <w:rsid w:val="00267D86"/>
    <w:rsid w:val="00270729"/>
    <w:rsid w:val="00270A66"/>
    <w:rsid w:val="00270D9D"/>
    <w:rsid w:val="00271D76"/>
    <w:rsid w:val="0027263E"/>
    <w:rsid w:val="00272E31"/>
    <w:rsid w:val="00272FE6"/>
    <w:rsid w:val="00273010"/>
    <w:rsid w:val="00273207"/>
    <w:rsid w:val="002737C4"/>
    <w:rsid w:val="00274A92"/>
    <w:rsid w:val="00275564"/>
    <w:rsid w:val="0027624D"/>
    <w:rsid w:val="002769EB"/>
    <w:rsid w:val="002778AE"/>
    <w:rsid w:val="00277D75"/>
    <w:rsid w:val="002809F8"/>
    <w:rsid w:val="00280E2F"/>
    <w:rsid w:val="002815EE"/>
    <w:rsid w:val="00282489"/>
    <w:rsid w:val="0028269A"/>
    <w:rsid w:val="00282725"/>
    <w:rsid w:val="00282F02"/>
    <w:rsid w:val="00283590"/>
    <w:rsid w:val="00283C89"/>
    <w:rsid w:val="0028461E"/>
    <w:rsid w:val="0028537F"/>
    <w:rsid w:val="002858F4"/>
    <w:rsid w:val="00286261"/>
    <w:rsid w:val="00286973"/>
    <w:rsid w:val="00286B09"/>
    <w:rsid w:val="00287A20"/>
    <w:rsid w:val="00287B3C"/>
    <w:rsid w:val="00291C3C"/>
    <w:rsid w:val="00292110"/>
    <w:rsid w:val="00292BF2"/>
    <w:rsid w:val="002932F7"/>
    <w:rsid w:val="00293F2B"/>
    <w:rsid w:val="002946BE"/>
    <w:rsid w:val="00294E34"/>
    <w:rsid w:val="00294E70"/>
    <w:rsid w:val="00296599"/>
    <w:rsid w:val="00296C5F"/>
    <w:rsid w:val="002A132B"/>
    <w:rsid w:val="002A1924"/>
    <w:rsid w:val="002A1D6E"/>
    <w:rsid w:val="002A293D"/>
    <w:rsid w:val="002A33F6"/>
    <w:rsid w:val="002A4629"/>
    <w:rsid w:val="002A4AA8"/>
    <w:rsid w:val="002A52DA"/>
    <w:rsid w:val="002A5354"/>
    <w:rsid w:val="002A5E99"/>
    <w:rsid w:val="002A7420"/>
    <w:rsid w:val="002A7460"/>
    <w:rsid w:val="002A760E"/>
    <w:rsid w:val="002B0F12"/>
    <w:rsid w:val="002B1308"/>
    <w:rsid w:val="002B3A7D"/>
    <w:rsid w:val="002B4554"/>
    <w:rsid w:val="002B4E6F"/>
    <w:rsid w:val="002B52CA"/>
    <w:rsid w:val="002B5F3C"/>
    <w:rsid w:val="002B70D9"/>
    <w:rsid w:val="002B7FE4"/>
    <w:rsid w:val="002C1396"/>
    <w:rsid w:val="002C14AC"/>
    <w:rsid w:val="002C1956"/>
    <w:rsid w:val="002C1D4C"/>
    <w:rsid w:val="002C276E"/>
    <w:rsid w:val="002C2F4C"/>
    <w:rsid w:val="002C61DE"/>
    <w:rsid w:val="002C72D8"/>
    <w:rsid w:val="002C7BB8"/>
    <w:rsid w:val="002D034E"/>
    <w:rsid w:val="002D11FA"/>
    <w:rsid w:val="002D1A93"/>
    <w:rsid w:val="002D1B06"/>
    <w:rsid w:val="002D2916"/>
    <w:rsid w:val="002D39FD"/>
    <w:rsid w:val="002D4084"/>
    <w:rsid w:val="002D4218"/>
    <w:rsid w:val="002D4303"/>
    <w:rsid w:val="002D45C6"/>
    <w:rsid w:val="002D478F"/>
    <w:rsid w:val="002D4E29"/>
    <w:rsid w:val="002D675E"/>
    <w:rsid w:val="002D709D"/>
    <w:rsid w:val="002D7377"/>
    <w:rsid w:val="002D7512"/>
    <w:rsid w:val="002D7610"/>
    <w:rsid w:val="002D7D87"/>
    <w:rsid w:val="002E0194"/>
    <w:rsid w:val="002E09AB"/>
    <w:rsid w:val="002E0B2A"/>
    <w:rsid w:val="002E0DDF"/>
    <w:rsid w:val="002E1692"/>
    <w:rsid w:val="002E2906"/>
    <w:rsid w:val="002E2A67"/>
    <w:rsid w:val="002E2CBB"/>
    <w:rsid w:val="002E45DD"/>
    <w:rsid w:val="002E4EBD"/>
    <w:rsid w:val="002E50E1"/>
    <w:rsid w:val="002E54C4"/>
    <w:rsid w:val="002E55EE"/>
    <w:rsid w:val="002E5635"/>
    <w:rsid w:val="002E5737"/>
    <w:rsid w:val="002E5FAE"/>
    <w:rsid w:val="002E64C3"/>
    <w:rsid w:val="002E6A07"/>
    <w:rsid w:val="002E6A2C"/>
    <w:rsid w:val="002F0643"/>
    <w:rsid w:val="002F1D1A"/>
    <w:rsid w:val="002F1D8C"/>
    <w:rsid w:val="002F21DA"/>
    <w:rsid w:val="002F3152"/>
    <w:rsid w:val="002F332C"/>
    <w:rsid w:val="002F4275"/>
    <w:rsid w:val="002F46A4"/>
    <w:rsid w:val="002F4A75"/>
    <w:rsid w:val="002F4DE9"/>
    <w:rsid w:val="002F5D11"/>
    <w:rsid w:val="002F600A"/>
    <w:rsid w:val="002F6D8A"/>
    <w:rsid w:val="002F715D"/>
    <w:rsid w:val="002F7A83"/>
    <w:rsid w:val="002F7AC6"/>
    <w:rsid w:val="002F7C1B"/>
    <w:rsid w:val="00300ADE"/>
    <w:rsid w:val="00301F39"/>
    <w:rsid w:val="00303107"/>
    <w:rsid w:val="00303165"/>
    <w:rsid w:val="00303307"/>
    <w:rsid w:val="00304309"/>
    <w:rsid w:val="003053A2"/>
    <w:rsid w:val="00305876"/>
    <w:rsid w:val="00305F7A"/>
    <w:rsid w:val="00306F95"/>
    <w:rsid w:val="00307E13"/>
    <w:rsid w:val="00311E32"/>
    <w:rsid w:val="00312710"/>
    <w:rsid w:val="003138D9"/>
    <w:rsid w:val="00314AE0"/>
    <w:rsid w:val="0031514F"/>
    <w:rsid w:val="003154C2"/>
    <w:rsid w:val="0031592B"/>
    <w:rsid w:val="00316F8D"/>
    <w:rsid w:val="00316FD9"/>
    <w:rsid w:val="00317A9E"/>
    <w:rsid w:val="00320512"/>
    <w:rsid w:val="00321EB8"/>
    <w:rsid w:val="0032234F"/>
    <w:rsid w:val="00322F2A"/>
    <w:rsid w:val="00323F7D"/>
    <w:rsid w:val="0032553A"/>
    <w:rsid w:val="00325926"/>
    <w:rsid w:val="00325D16"/>
    <w:rsid w:val="00326600"/>
    <w:rsid w:val="00326A62"/>
    <w:rsid w:val="00327A8A"/>
    <w:rsid w:val="0033163A"/>
    <w:rsid w:val="00332352"/>
    <w:rsid w:val="00332668"/>
    <w:rsid w:val="00332C9B"/>
    <w:rsid w:val="00333AE3"/>
    <w:rsid w:val="00334155"/>
    <w:rsid w:val="00334DA0"/>
    <w:rsid w:val="00334DA3"/>
    <w:rsid w:val="003355D4"/>
    <w:rsid w:val="00336610"/>
    <w:rsid w:val="003410A0"/>
    <w:rsid w:val="00341659"/>
    <w:rsid w:val="003426DA"/>
    <w:rsid w:val="003430EC"/>
    <w:rsid w:val="00343B8D"/>
    <w:rsid w:val="00343F73"/>
    <w:rsid w:val="00344341"/>
    <w:rsid w:val="003447D1"/>
    <w:rsid w:val="0034481F"/>
    <w:rsid w:val="00345060"/>
    <w:rsid w:val="00345176"/>
    <w:rsid w:val="00345E65"/>
    <w:rsid w:val="00350EC9"/>
    <w:rsid w:val="00350F0D"/>
    <w:rsid w:val="00352AD9"/>
    <w:rsid w:val="00353067"/>
    <w:rsid w:val="0035323B"/>
    <w:rsid w:val="003609D2"/>
    <w:rsid w:val="00360EC2"/>
    <w:rsid w:val="00361352"/>
    <w:rsid w:val="003615F5"/>
    <w:rsid w:val="00363689"/>
    <w:rsid w:val="00363691"/>
    <w:rsid w:val="00363F22"/>
    <w:rsid w:val="00364275"/>
    <w:rsid w:val="00366E34"/>
    <w:rsid w:val="00367B68"/>
    <w:rsid w:val="0037086B"/>
    <w:rsid w:val="00370A78"/>
    <w:rsid w:val="0037104F"/>
    <w:rsid w:val="003716CE"/>
    <w:rsid w:val="00371AF0"/>
    <w:rsid w:val="00372ADB"/>
    <w:rsid w:val="00373A9B"/>
    <w:rsid w:val="0037429D"/>
    <w:rsid w:val="00374718"/>
    <w:rsid w:val="00374A1B"/>
    <w:rsid w:val="00374E55"/>
    <w:rsid w:val="003754C6"/>
    <w:rsid w:val="00375564"/>
    <w:rsid w:val="00376096"/>
    <w:rsid w:val="00376280"/>
    <w:rsid w:val="00376DBD"/>
    <w:rsid w:val="00377832"/>
    <w:rsid w:val="00377980"/>
    <w:rsid w:val="00377A8A"/>
    <w:rsid w:val="00377AFB"/>
    <w:rsid w:val="00377BE0"/>
    <w:rsid w:val="00380400"/>
    <w:rsid w:val="00380705"/>
    <w:rsid w:val="0038227C"/>
    <w:rsid w:val="00382C63"/>
    <w:rsid w:val="00383191"/>
    <w:rsid w:val="00384A49"/>
    <w:rsid w:val="00385C6D"/>
    <w:rsid w:val="00386007"/>
    <w:rsid w:val="00386DED"/>
    <w:rsid w:val="00387D88"/>
    <w:rsid w:val="003901FA"/>
    <w:rsid w:val="00390257"/>
    <w:rsid w:val="003911D7"/>
    <w:rsid w:val="003911FB"/>
    <w:rsid w:val="003912E7"/>
    <w:rsid w:val="00391326"/>
    <w:rsid w:val="003917DB"/>
    <w:rsid w:val="00391AA8"/>
    <w:rsid w:val="0039341F"/>
    <w:rsid w:val="00393947"/>
    <w:rsid w:val="00393F1D"/>
    <w:rsid w:val="003943C0"/>
    <w:rsid w:val="00394710"/>
    <w:rsid w:val="00394AFF"/>
    <w:rsid w:val="00394C36"/>
    <w:rsid w:val="00394D33"/>
    <w:rsid w:val="003967F9"/>
    <w:rsid w:val="0039795F"/>
    <w:rsid w:val="003A0738"/>
    <w:rsid w:val="003A1FF2"/>
    <w:rsid w:val="003A2275"/>
    <w:rsid w:val="003A33BB"/>
    <w:rsid w:val="003A4B7D"/>
    <w:rsid w:val="003A58EF"/>
    <w:rsid w:val="003A5C1F"/>
    <w:rsid w:val="003A6A4F"/>
    <w:rsid w:val="003A7088"/>
    <w:rsid w:val="003A73F0"/>
    <w:rsid w:val="003A767C"/>
    <w:rsid w:val="003A7987"/>
    <w:rsid w:val="003B00DF"/>
    <w:rsid w:val="003B05ED"/>
    <w:rsid w:val="003B0C3B"/>
    <w:rsid w:val="003B1275"/>
    <w:rsid w:val="003B1778"/>
    <w:rsid w:val="003B24EA"/>
    <w:rsid w:val="003B4621"/>
    <w:rsid w:val="003B5051"/>
    <w:rsid w:val="003B6227"/>
    <w:rsid w:val="003B6616"/>
    <w:rsid w:val="003B69D2"/>
    <w:rsid w:val="003B70A7"/>
    <w:rsid w:val="003B793B"/>
    <w:rsid w:val="003C0A84"/>
    <w:rsid w:val="003C0B92"/>
    <w:rsid w:val="003C11CB"/>
    <w:rsid w:val="003C135F"/>
    <w:rsid w:val="003C1A44"/>
    <w:rsid w:val="003C1BC5"/>
    <w:rsid w:val="003C1FD8"/>
    <w:rsid w:val="003C2D60"/>
    <w:rsid w:val="003C3CC7"/>
    <w:rsid w:val="003C49B6"/>
    <w:rsid w:val="003C5304"/>
    <w:rsid w:val="003C551B"/>
    <w:rsid w:val="003C56EA"/>
    <w:rsid w:val="003C75F3"/>
    <w:rsid w:val="003C78A3"/>
    <w:rsid w:val="003C7A19"/>
    <w:rsid w:val="003C7AEC"/>
    <w:rsid w:val="003C7CFC"/>
    <w:rsid w:val="003D0A82"/>
    <w:rsid w:val="003D1046"/>
    <w:rsid w:val="003D4DA7"/>
    <w:rsid w:val="003D6F77"/>
    <w:rsid w:val="003D795C"/>
    <w:rsid w:val="003E091B"/>
    <w:rsid w:val="003E1224"/>
    <w:rsid w:val="003E167D"/>
    <w:rsid w:val="003E16F0"/>
    <w:rsid w:val="003E1867"/>
    <w:rsid w:val="003E2088"/>
    <w:rsid w:val="003E28A6"/>
    <w:rsid w:val="003E2C16"/>
    <w:rsid w:val="003E2FB1"/>
    <w:rsid w:val="003E30F6"/>
    <w:rsid w:val="003E4D2D"/>
    <w:rsid w:val="003E525C"/>
    <w:rsid w:val="003E5729"/>
    <w:rsid w:val="003E6146"/>
    <w:rsid w:val="003E69F9"/>
    <w:rsid w:val="003E714D"/>
    <w:rsid w:val="003E719D"/>
    <w:rsid w:val="003E731A"/>
    <w:rsid w:val="003E7533"/>
    <w:rsid w:val="003E7554"/>
    <w:rsid w:val="003E7DB7"/>
    <w:rsid w:val="003F109F"/>
    <w:rsid w:val="003F12D9"/>
    <w:rsid w:val="003F1DCF"/>
    <w:rsid w:val="003F25AC"/>
    <w:rsid w:val="003F2D5D"/>
    <w:rsid w:val="003F414F"/>
    <w:rsid w:val="003F46AB"/>
    <w:rsid w:val="003F4AF8"/>
    <w:rsid w:val="003F4EE0"/>
    <w:rsid w:val="003F5288"/>
    <w:rsid w:val="004013E6"/>
    <w:rsid w:val="00402153"/>
    <w:rsid w:val="00402AFD"/>
    <w:rsid w:val="00402FC1"/>
    <w:rsid w:val="00403D9C"/>
    <w:rsid w:val="0040508C"/>
    <w:rsid w:val="0040546A"/>
    <w:rsid w:val="00405A78"/>
    <w:rsid w:val="0040633D"/>
    <w:rsid w:val="00406F2C"/>
    <w:rsid w:val="00407BC5"/>
    <w:rsid w:val="00407C78"/>
    <w:rsid w:val="00410064"/>
    <w:rsid w:val="0041104A"/>
    <w:rsid w:val="00411EC4"/>
    <w:rsid w:val="0041395E"/>
    <w:rsid w:val="00413FC7"/>
    <w:rsid w:val="00415AD0"/>
    <w:rsid w:val="00417099"/>
    <w:rsid w:val="0041756A"/>
    <w:rsid w:val="00417C7A"/>
    <w:rsid w:val="00420F35"/>
    <w:rsid w:val="004210CC"/>
    <w:rsid w:val="004213AF"/>
    <w:rsid w:val="004227C0"/>
    <w:rsid w:val="00422E50"/>
    <w:rsid w:val="00423A42"/>
    <w:rsid w:val="00424F9E"/>
    <w:rsid w:val="00425082"/>
    <w:rsid w:val="00425F82"/>
    <w:rsid w:val="00427352"/>
    <w:rsid w:val="00430470"/>
    <w:rsid w:val="00431DEB"/>
    <w:rsid w:val="0043282D"/>
    <w:rsid w:val="00432DD1"/>
    <w:rsid w:val="00433963"/>
    <w:rsid w:val="00434271"/>
    <w:rsid w:val="004342DA"/>
    <w:rsid w:val="00434CD4"/>
    <w:rsid w:val="00435071"/>
    <w:rsid w:val="0043523A"/>
    <w:rsid w:val="004355E9"/>
    <w:rsid w:val="00437B4F"/>
    <w:rsid w:val="00437D08"/>
    <w:rsid w:val="004402E0"/>
    <w:rsid w:val="00440AD3"/>
    <w:rsid w:val="00441760"/>
    <w:rsid w:val="00441CB2"/>
    <w:rsid w:val="00441D8E"/>
    <w:rsid w:val="0044229C"/>
    <w:rsid w:val="0044389D"/>
    <w:rsid w:val="00444B58"/>
    <w:rsid w:val="00444EC2"/>
    <w:rsid w:val="0044504A"/>
    <w:rsid w:val="00446318"/>
    <w:rsid w:val="00446B29"/>
    <w:rsid w:val="004508BC"/>
    <w:rsid w:val="0045265C"/>
    <w:rsid w:val="004530F4"/>
    <w:rsid w:val="00453F9A"/>
    <w:rsid w:val="004543FA"/>
    <w:rsid w:val="004572DB"/>
    <w:rsid w:val="00457C6E"/>
    <w:rsid w:val="0046048E"/>
    <w:rsid w:val="00461680"/>
    <w:rsid w:val="00461902"/>
    <w:rsid w:val="00462302"/>
    <w:rsid w:val="00462702"/>
    <w:rsid w:val="00463C79"/>
    <w:rsid w:val="004642A9"/>
    <w:rsid w:val="00465010"/>
    <w:rsid w:val="004658C1"/>
    <w:rsid w:val="00466E92"/>
    <w:rsid w:val="00470E92"/>
    <w:rsid w:val="00470FF7"/>
    <w:rsid w:val="00471E91"/>
    <w:rsid w:val="004729B5"/>
    <w:rsid w:val="00472EA8"/>
    <w:rsid w:val="00473230"/>
    <w:rsid w:val="00473C01"/>
    <w:rsid w:val="00473CC7"/>
    <w:rsid w:val="004740BB"/>
    <w:rsid w:val="00474142"/>
    <w:rsid w:val="00474675"/>
    <w:rsid w:val="0047470C"/>
    <w:rsid w:val="0047478E"/>
    <w:rsid w:val="00474D51"/>
    <w:rsid w:val="00475071"/>
    <w:rsid w:val="0047539E"/>
    <w:rsid w:val="0047662C"/>
    <w:rsid w:val="004767BE"/>
    <w:rsid w:val="00476978"/>
    <w:rsid w:val="00476A48"/>
    <w:rsid w:val="0047789F"/>
    <w:rsid w:val="00477BFC"/>
    <w:rsid w:val="00480814"/>
    <w:rsid w:val="00480B65"/>
    <w:rsid w:val="00481B01"/>
    <w:rsid w:val="00481D0F"/>
    <w:rsid w:val="00482725"/>
    <w:rsid w:val="004829A3"/>
    <w:rsid w:val="00484006"/>
    <w:rsid w:val="00484E1C"/>
    <w:rsid w:val="004857BD"/>
    <w:rsid w:val="004858F7"/>
    <w:rsid w:val="00485C60"/>
    <w:rsid w:val="00485DE9"/>
    <w:rsid w:val="0048627E"/>
    <w:rsid w:val="004865A8"/>
    <w:rsid w:val="00486783"/>
    <w:rsid w:val="00486D95"/>
    <w:rsid w:val="004877C5"/>
    <w:rsid w:val="00491697"/>
    <w:rsid w:val="00491BC5"/>
    <w:rsid w:val="00492C02"/>
    <w:rsid w:val="00492C9A"/>
    <w:rsid w:val="00493283"/>
    <w:rsid w:val="004932E6"/>
    <w:rsid w:val="00493560"/>
    <w:rsid w:val="00493F66"/>
    <w:rsid w:val="00495B74"/>
    <w:rsid w:val="004A025F"/>
    <w:rsid w:val="004A14EB"/>
    <w:rsid w:val="004A2029"/>
    <w:rsid w:val="004A243F"/>
    <w:rsid w:val="004A2AB0"/>
    <w:rsid w:val="004A35F9"/>
    <w:rsid w:val="004A53E2"/>
    <w:rsid w:val="004A69E3"/>
    <w:rsid w:val="004A6EA6"/>
    <w:rsid w:val="004B085E"/>
    <w:rsid w:val="004B1078"/>
    <w:rsid w:val="004B164E"/>
    <w:rsid w:val="004B1662"/>
    <w:rsid w:val="004B24C1"/>
    <w:rsid w:val="004B2EA9"/>
    <w:rsid w:val="004B311A"/>
    <w:rsid w:val="004B38AA"/>
    <w:rsid w:val="004B3DAB"/>
    <w:rsid w:val="004B633A"/>
    <w:rsid w:val="004B6716"/>
    <w:rsid w:val="004B6CDA"/>
    <w:rsid w:val="004B79F0"/>
    <w:rsid w:val="004C0DD4"/>
    <w:rsid w:val="004C1412"/>
    <w:rsid w:val="004C292F"/>
    <w:rsid w:val="004C2C9E"/>
    <w:rsid w:val="004C44AB"/>
    <w:rsid w:val="004C4625"/>
    <w:rsid w:val="004C4647"/>
    <w:rsid w:val="004C49FE"/>
    <w:rsid w:val="004C4AA2"/>
    <w:rsid w:val="004C6F03"/>
    <w:rsid w:val="004D2F4C"/>
    <w:rsid w:val="004D3055"/>
    <w:rsid w:val="004D34EC"/>
    <w:rsid w:val="004D38D2"/>
    <w:rsid w:val="004D3E5A"/>
    <w:rsid w:val="004D45B5"/>
    <w:rsid w:val="004D4670"/>
    <w:rsid w:val="004D60D1"/>
    <w:rsid w:val="004D6C22"/>
    <w:rsid w:val="004D6E52"/>
    <w:rsid w:val="004D6EA6"/>
    <w:rsid w:val="004D711F"/>
    <w:rsid w:val="004D7A4E"/>
    <w:rsid w:val="004E0ABD"/>
    <w:rsid w:val="004E29A8"/>
    <w:rsid w:val="004E2E48"/>
    <w:rsid w:val="004E303A"/>
    <w:rsid w:val="004E31FE"/>
    <w:rsid w:val="004E355A"/>
    <w:rsid w:val="004E48FD"/>
    <w:rsid w:val="004E4C6F"/>
    <w:rsid w:val="004E5A11"/>
    <w:rsid w:val="004E5D94"/>
    <w:rsid w:val="004E66B0"/>
    <w:rsid w:val="004E7763"/>
    <w:rsid w:val="004E7B22"/>
    <w:rsid w:val="004E7B65"/>
    <w:rsid w:val="004E7B6B"/>
    <w:rsid w:val="004F0344"/>
    <w:rsid w:val="004F04FC"/>
    <w:rsid w:val="004F139A"/>
    <w:rsid w:val="004F178C"/>
    <w:rsid w:val="004F1E53"/>
    <w:rsid w:val="004F368A"/>
    <w:rsid w:val="004F3E32"/>
    <w:rsid w:val="004F3E7E"/>
    <w:rsid w:val="004F415B"/>
    <w:rsid w:val="004F4577"/>
    <w:rsid w:val="004F6B92"/>
    <w:rsid w:val="004F6DCD"/>
    <w:rsid w:val="004F762F"/>
    <w:rsid w:val="004F7C77"/>
    <w:rsid w:val="004F7D2F"/>
    <w:rsid w:val="00501440"/>
    <w:rsid w:val="00501511"/>
    <w:rsid w:val="005016B9"/>
    <w:rsid w:val="005018FD"/>
    <w:rsid w:val="00502110"/>
    <w:rsid w:val="00502789"/>
    <w:rsid w:val="00503979"/>
    <w:rsid w:val="00503D7C"/>
    <w:rsid w:val="00504881"/>
    <w:rsid w:val="0050523A"/>
    <w:rsid w:val="0050627A"/>
    <w:rsid w:val="005067BD"/>
    <w:rsid w:val="00506E31"/>
    <w:rsid w:val="00507A88"/>
    <w:rsid w:val="00510280"/>
    <w:rsid w:val="00510662"/>
    <w:rsid w:val="00513CF6"/>
    <w:rsid w:val="00513D18"/>
    <w:rsid w:val="00513D73"/>
    <w:rsid w:val="00514A43"/>
    <w:rsid w:val="00516037"/>
    <w:rsid w:val="005174E5"/>
    <w:rsid w:val="00520674"/>
    <w:rsid w:val="00520A50"/>
    <w:rsid w:val="00521E2E"/>
    <w:rsid w:val="00522393"/>
    <w:rsid w:val="00522620"/>
    <w:rsid w:val="00522D3F"/>
    <w:rsid w:val="005239DF"/>
    <w:rsid w:val="00525656"/>
    <w:rsid w:val="00526707"/>
    <w:rsid w:val="00526DBA"/>
    <w:rsid w:val="005272D8"/>
    <w:rsid w:val="00527985"/>
    <w:rsid w:val="00527DF6"/>
    <w:rsid w:val="005316D6"/>
    <w:rsid w:val="005325BE"/>
    <w:rsid w:val="00532B3A"/>
    <w:rsid w:val="00533840"/>
    <w:rsid w:val="00533A27"/>
    <w:rsid w:val="0053489E"/>
    <w:rsid w:val="005348F1"/>
    <w:rsid w:val="00534C02"/>
    <w:rsid w:val="00535176"/>
    <w:rsid w:val="00535D3C"/>
    <w:rsid w:val="00535E70"/>
    <w:rsid w:val="00536379"/>
    <w:rsid w:val="0053674E"/>
    <w:rsid w:val="00537B7D"/>
    <w:rsid w:val="005411BC"/>
    <w:rsid w:val="00541C17"/>
    <w:rsid w:val="0054220A"/>
    <w:rsid w:val="0054264B"/>
    <w:rsid w:val="0054340F"/>
    <w:rsid w:val="00543786"/>
    <w:rsid w:val="00543B61"/>
    <w:rsid w:val="005449FF"/>
    <w:rsid w:val="00544A98"/>
    <w:rsid w:val="005452A8"/>
    <w:rsid w:val="00546F2B"/>
    <w:rsid w:val="00547666"/>
    <w:rsid w:val="00550035"/>
    <w:rsid w:val="00550069"/>
    <w:rsid w:val="0055112C"/>
    <w:rsid w:val="0055152B"/>
    <w:rsid w:val="00551C0A"/>
    <w:rsid w:val="0055246B"/>
    <w:rsid w:val="00552701"/>
    <w:rsid w:val="005533D7"/>
    <w:rsid w:val="005544CB"/>
    <w:rsid w:val="00554C19"/>
    <w:rsid w:val="00555E2D"/>
    <w:rsid w:val="00556DD6"/>
    <w:rsid w:val="005571F5"/>
    <w:rsid w:val="00560834"/>
    <w:rsid w:val="00561558"/>
    <w:rsid w:val="005615C8"/>
    <w:rsid w:val="00561B06"/>
    <w:rsid w:val="00561DC2"/>
    <w:rsid w:val="00562E3E"/>
    <w:rsid w:val="005630E2"/>
    <w:rsid w:val="005638D7"/>
    <w:rsid w:val="00563E60"/>
    <w:rsid w:val="00565082"/>
    <w:rsid w:val="0056596E"/>
    <w:rsid w:val="0057028E"/>
    <w:rsid w:val="005703DE"/>
    <w:rsid w:val="0057375F"/>
    <w:rsid w:val="00573A0A"/>
    <w:rsid w:val="00573EE8"/>
    <w:rsid w:val="00573F36"/>
    <w:rsid w:val="005744E4"/>
    <w:rsid w:val="0057511F"/>
    <w:rsid w:val="005756BF"/>
    <w:rsid w:val="00575B32"/>
    <w:rsid w:val="00575C6C"/>
    <w:rsid w:val="005766C7"/>
    <w:rsid w:val="005768EC"/>
    <w:rsid w:val="00580E00"/>
    <w:rsid w:val="00581D44"/>
    <w:rsid w:val="00581F8E"/>
    <w:rsid w:val="00582139"/>
    <w:rsid w:val="00582913"/>
    <w:rsid w:val="00582C8D"/>
    <w:rsid w:val="0058464E"/>
    <w:rsid w:val="00584C8A"/>
    <w:rsid w:val="00584E12"/>
    <w:rsid w:val="00585108"/>
    <w:rsid w:val="00585287"/>
    <w:rsid w:val="00586061"/>
    <w:rsid w:val="00586826"/>
    <w:rsid w:val="005910CC"/>
    <w:rsid w:val="00591158"/>
    <w:rsid w:val="005912DB"/>
    <w:rsid w:val="005917D2"/>
    <w:rsid w:val="00591A14"/>
    <w:rsid w:val="0059220C"/>
    <w:rsid w:val="00592309"/>
    <w:rsid w:val="00592521"/>
    <w:rsid w:val="00594A7F"/>
    <w:rsid w:val="00594A8C"/>
    <w:rsid w:val="00594B9E"/>
    <w:rsid w:val="005950A0"/>
    <w:rsid w:val="00595CD8"/>
    <w:rsid w:val="0059678A"/>
    <w:rsid w:val="00597538"/>
    <w:rsid w:val="005A01CB"/>
    <w:rsid w:val="005A19FF"/>
    <w:rsid w:val="005A26CE"/>
    <w:rsid w:val="005A2F86"/>
    <w:rsid w:val="005A3ADC"/>
    <w:rsid w:val="005A3DAE"/>
    <w:rsid w:val="005A427B"/>
    <w:rsid w:val="005A46DB"/>
    <w:rsid w:val="005A558C"/>
    <w:rsid w:val="005A58FF"/>
    <w:rsid w:val="005A5E7D"/>
    <w:rsid w:val="005A5EAF"/>
    <w:rsid w:val="005A6256"/>
    <w:rsid w:val="005A64C0"/>
    <w:rsid w:val="005A6AEB"/>
    <w:rsid w:val="005A6DD0"/>
    <w:rsid w:val="005A7BB8"/>
    <w:rsid w:val="005B08AE"/>
    <w:rsid w:val="005B1210"/>
    <w:rsid w:val="005B1675"/>
    <w:rsid w:val="005B235B"/>
    <w:rsid w:val="005B3250"/>
    <w:rsid w:val="005B347E"/>
    <w:rsid w:val="005B3C11"/>
    <w:rsid w:val="005B4012"/>
    <w:rsid w:val="005B4981"/>
    <w:rsid w:val="005B4E1D"/>
    <w:rsid w:val="005B52BA"/>
    <w:rsid w:val="005B559B"/>
    <w:rsid w:val="005B585E"/>
    <w:rsid w:val="005B5DF1"/>
    <w:rsid w:val="005B68C7"/>
    <w:rsid w:val="005B6BF2"/>
    <w:rsid w:val="005B7513"/>
    <w:rsid w:val="005C07D4"/>
    <w:rsid w:val="005C1281"/>
    <w:rsid w:val="005C1C28"/>
    <w:rsid w:val="005C24BC"/>
    <w:rsid w:val="005C2E95"/>
    <w:rsid w:val="005C31E2"/>
    <w:rsid w:val="005C3920"/>
    <w:rsid w:val="005C3CD9"/>
    <w:rsid w:val="005C41AE"/>
    <w:rsid w:val="005C49D8"/>
    <w:rsid w:val="005C4EF3"/>
    <w:rsid w:val="005C6618"/>
    <w:rsid w:val="005C6DB5"/>
    <w:rsid w:val="005C78AF"/>
    <w:rsid w:val="005C7C19"/>
    <w:rsid w:val="005C7C47"/>
    <w:rsid w:val="005D1BB7"/>
    <w:rsid w:val="005D309A"/>
    <w:rsid w:val="005D3135"/>
    <w:rsid w:val="005D33A1"/>
    <w:rsid w:val="005D44D3"/>
    <w:rsid w:val="005D6801"/>
    <w:rsid w:val="005E1387"/>
    <w:rsid w:val="005E17E3"/>
    <w:rsid w:val="005E19E7"/>
    <w:rsid w:val="005E2BEA"/>
    <w:rsid w:val="005E2C87"/>
    <w:rsid w:val="005E3397"/>
    <w:rsid w:val="005E467B"/>
    <w:rsid w:val="005E4D83"/>
    <w:rsid w:val="005E642D"/>
    <w:rsid w:val="005E768A"/>
    <w:rsid w:val="005F1BBC"/>
    <w:rsid w:val="005F1EB3"/>
    <w:rsid w:val="005F1F2D"/>
    <w:rsid w:val="005F2A66"/>
    <w:rsid w:val="005F2EBD"/>
    <w:rsid w:val="005F3DA1"/>
    <w:rsid w:val="005F5DE6"/>
    <w:rsid w:val="005F6196"/>
    <w:rsid w:val="005F623A"/>
    <w:rsid w:val="00602DE5"/>
    <w:rsid w:val="0060403A"/>
    <w:rsid w:val="00605145"/>
    <w:rsid w:val="006053A0"/>
    <w:rsid w:val="00605875"/>
    <w:rsid w:val="00605C00"/>
    <w:rsid w:val="00610562"/>
    <w:rsid w:val="0061128E"/>
    <w:rsid w:val="0061193A"/>
    <w:rsid w:val="00611E74"/>
    <w:rsid w:val="0061202B"/>
    <w:rsid w:val="006126D1"/>
    <w:rsid w:val="0061295F"/>
    <w:rsid w:val="00613C88"/>
    <w:rsid w:val="00613D38"/>
    <w:rsid w:val="00614029"/>
    <w:rsid w:val="00614C85"/>
    <w:rsid w:val="006162BB"/>
    <w:rsid w:val="00616959"/>
    <w:rsid w:val="0061716C"/>
    <w:rsid w:val="0062001F"/>
    <w:rsid w:val="00620295"/>
    <w:rsid w:val="00620307"/>
    <w:rsid w:val="006235F5"/>
    <w:rsid w:val="00623A83"/>
    <w:rsid w:val="006243A1"/>
    <w:rsid w:val="0062443A"/>
    <w:rsid w:val="0062491A"/>
    <w:rsid w:val="00625DD4"/>
    <w:rsid w:val="00626A95"/>
    <w:rsid w:val="00627794"/>
    <w:rsid w:val="00627A2B"/>
    <w:rsid w:val="00631325"/>
    <w:rsid w:val="0063183C"/>
    <w:rsid w:val="00632D4F"/>
    <w:rsid w:val="00632E56"/>
    <w:rsid w:val="00633279"/>
    <w:rsid w:val="00633FBA"/>
    <w:rsid w:val="006348FC"/>
    <w:rsid w:val="00634A6B"/>
    <w:rsid w:val="006354F9"/>
    <w:rsid w:val="00635CBA"/>
    <w:rsid w:val="0063656C"/>
    <w:rsid w:val="00636B4F"/>
    <w:rsid w:val="006370D6"/>
    <w:rsid w:val="00637B79"/>
    <w:rsid w:val="00637BD5"/>
    <w:rsid w:val="00637ECC"/>
    <w:rsid w:val="00637F1C"/>
    <w:rsid w:val="0064069D"/>
    <w:rsid w:val="00641D6A"/>
    <w:rsid w:val="006421B0"/>
    <w:rsid w:val="00642B1D"/>
    <w:rsid w:val="00642D4B"/>
    <w:rsid w:val="00642E58"/>
    <w:rsid w:val="0064338B"/>
    <w:rsid w:val="00643468"/>
    <w:rsid w:val="00644455"/>
    <w:rsid w:val="006459C8"/>
    <w:rsid w:val="00646542"/>
    <w:rsid w:val="006472AE"/>
    <w:rsid w:val="00647CC5"/>
    <w:rsid w:val="006504F4"/>
    <w:rsid w:val="006511A3"/>
    <w:rsid w:val="00651603"/>
    <w:rsid w:val="00653685"/>
    <w:rsid w:val="00653C1B"/>
    <w:rsid w:val="00654BC9"/>
    <w:rsid w:val="00654D08"/>
    <w:rsid w:val="006552FD"/>
    <w:rsid w:val="0065617F"/>
    <w:rsid w:val="0065784B"/>
    <w:rsid w:val="0066061A"/>
    <w:rsid w:val="00661707"/>
    <w:rsid w:val="00661AA4"/>
    <w:rsid w:val="0066352D"/>
    <w:rsid w:val="0066362F"/>
    <w:rsid w:val="006639CD"/>
    <w:rsid w:val="00663AF3"/>
    <w:rsid w:val="00663B54"/>
    <w:rsid w:val="00664B0E"/>
    <w:rsid w:val="00664EFB"/>
    <w:rsid w:val="006655A6"/>
    <w:rsid w:val="006657F2"/>
    <w:rsid w:val="0066589E"/>
    <w:rsid w:val="006666F2"/>
    <w:rsid w:val="0066698E"/>
    <w:rsid w:val="00666B6C"/>
    <w:rsid w:val="00667DF9"/>
    <w:rsid w:val="00667E77"/>
    <w:rsid w:val="00670166"/>
    <w:rsid w:val="00670238"/>
    <w:rsid w:val="00670429"/>
    <w:rsid w:val="00670A27"/>
    <w:rsid w:val="00670F39"/>
    <w:rsid w:val="00672E4B"/>
    <w:rsid w:val="0067384A"/>
    <w:rsid w:val="00674972"/>
    <w:rsid w:val="006757F3"/>
    <w:rsid w:val="006759B0"/>
    <w:rsid w:val="00675D1F"/>
    <w:rsid w:val="0067695B"/>
    <w:rsid w:val="00676AEA"/>
    <w:rsid w:val="00677420"/>
    <w:rsid w:val="0068037C"/>
    <w:rsid w:val="00680745"/>
    <w:rsid w:val="006809A5"/>
    <w:rsid w:val="00680A83"/>
    <w:rsid w:val="00680BD4"/>
    <w:rsid w:val="00681025"/>
    <w:rsid w:val="0068115A"/>
    <w:rsid w:val="00682579"/>
    <w:rsid w:val="00682682"/>
    <w:rsid w:val="00682702"/>
    <w:rsid w:val="00683ABD"/>
    <w:rsid w:val="00683D1C"/>
    <w:rsid w:val="0068415C"/>
    <w:rsid w:val="00685610"/>
    <w:rsid w:val="00686127"/>
    <w:rsid w:val="00686128"/>
    <w:rsid w:val="00686130"/>
    <w:rsid w:val="00686D45"/>
    <w:rsid w:val="006878AD"/>
    <w:rsid w:val="00691414"/>
    <w:rsid w:val="00691CF0"/>
    <w:rsid w:val="00692368"/>
    <w:rsid w:val="00693644"/>
    <w:rsid w:val="006942BF"/>
    <w:rsid w:val="006945F2"/>
    <w:rsid w:val="00694DD5"/>
    <w:rsid w:val="00694F1E"/>
    <w:rsid w:val="006965B3"/>
    <w:rsid w:val="006965D6"/>
    <w:rsid w:val="0069671C"/>
    <w:rsid w:val="00697751"/>
    <w:rsid w:val="00697A52"/>
    <w:rsid w:val="00697C5A"/>
    <w:rsid w:val="006A0E1B"/>
    <w:rsid w:val="006A1B03"/>
    <w:rsid w:val="006A1D2A"/>
    <w:rsid w:val="006A258D"/>
    <w:rsid w:val="006A2743"/>
    <w:rsid w:val="006A292A"/>
    <w:rsid w:val="006A2D6E"/>
    <w:rsid w:val="006A2EBC"/>
    <w:rsid w:val="006A4718"/>
    <w:rsid w:val="006A474E"/>
    <w:rsid w:val="006A52BA"/>
    <w:rsid w:val="006A5A56"/>
    <w:rsid w:val="006A5EA0"/>
    <w:rsid w:val="006A5FEF"/>
    <w:rsid w:val="006A7631"/>
    <w:rsid w:val="006A783B"/>
    <w:rsid w:val="006A7A2A"/>
    <w:rsid w:val="006A7B33"/>
    <w:rsid w:val="006A7DEE"/>
    <w:rsid w:val="006B08FB"/>
    <w:rsid w:val="006B0922"/>
    <w:rsid w:val="006B1A74"/>
    <w:rsid w:val="006B2D2F"/>
    <w:rsid w:val="006B47BC"/>
    <w:rsid w:val="006B4E13"/>
    <w:rsid w:val="006B55BC"/>
    <w:rsid w:val="006B6DBB"/>
    <w:rsid w:val="006B75DD"/>
    <w:rsid w:val="006B768C"/>
    <w:rsid w:val="006B7BDF"/>
    <w:rsid w:val="006C03E1"/>
    <w:rsid w:val="006C04DB"/>
    <w:rsid w:val="006C0670"/>
    <w:rsid w:val="006C1472"/>
    <w:rsid w:val="006C151C"/>
    <w:rsid w:val="006C2159"/>
    <w:rsid w:val="006C366F"/>
    <w:rsid w:val="006C4C4E"/>
    <w:rsid w:val="006C51E7"/>
    <w:rsid w:val="006C5333"/>
    <w:rsid w:val="006C55B0"/>
    <w:rsid w:val="006C5AA4"/>
    <w:rsid w:val="006C5CFA"/>
    <w:rsid w:val="006C67E0"/>
    <w:rsid w:val="006C68D7"/>
    <w:rsid w:val="006C709A"/>
    <w:rsid w:val="006C7ABA"/>
    <w:rsid w:val="006C7D37"/>
    <w:rsid w:val="006D0BA8"/>
    <w:rsid w:val="006D0BC8"/>
    <w:rsid w:val="006D0D60"/>
    <w:rsid w:val="006D0E09"/>
    <w:rsid w:val="006D1122"/>
    <w:rsid w:val="006D16FA"/>
    <w:rsid w:val="006D1ED0"/>
    <w:rsid w:val="006D3751"/>
    <w:rsid w:val="006D38C3"/>
    <w:rsid w:val="006D3C00"/>
    <w:rsid w:val="006D50B2"/>
    <w:rsid w:val="006D6618"/>
    <w:rsid w:val="006D6CB9"/>
    <w:rsid w:val="006D7251"/>
    <w:rsid w:val="006D7BC5"/>
    <w:rsid w:val="006D7FD8"/>
    <w:rsid w:val="006E1A8D"/>
    <w:rsid w:val="006E219B"/>
    <w:rsid w:val="006E2301"/>
    <w:rsid w:val="006E23A1"/>
    <w:rsid w:val="006E2620"/>
    <w:rsid w:val="006E2D47"/>
    <w:rsid w:val="006E33CD"/>
    <w:rsid w:val="006E3675"/>
    <w:rsid w:val="006E4909"/>
    <w:rsid w:val="006E491B"/>
    <w:rsid w:val="006E4A7F"/>
    <w:rsid w:val="006E73AC"/>
    <w:rsid w:val="006F0121"/>
    <w:rsid w:val="006F0427"/>
    <w:rsid w:val="006F0791"/>
    <w:rsid w:val="006F0F0A"/>
    <w:rsid w:val="006F125E"/>
    <w:rsid w:val="006F47E7"/>
    <w:rsid w:val="006F54F9"/>
    <w:rsid w:val="0070021C"/>
    <w:rsid w:val="007003FE"/>
    <w:rsid w:val="00701D34"/>
    <w:rsid w:val="00702BE7"/>
    <w:rsid w:val="00702D33"/>
    <w:rsid w:val="0070317D"/>
    <w:rsid w:val="00703726"/>
    <w:rsid w:val="00703BDF"/>
    <w:rsid w:val="00703CA4"/>
    <w:rsid w:val="007042A1"/>
    <w:rsid w:val="00704DF6"/>
    <w:rsid w:val="00704E97"/>
    <w:rsid w:val="00704FF8"/>
    <w:rsid w:val="007059A4"/>
    <w:rsid w:val="0070606B"/>
    <w:rsid w:val="00706171"/>
    <w:rsid w:val="0070651C"/>
    <w:rsid w:val="00707111"/>
    <w:rsid w:val="00710612"/>
    <w:rsid w:val="00710E3C"/>
    <w:rsid w:val="00710F86"/>
    <w:rsid w:val="00711178"/>
    <w:rsid w:val="007113B1"/>
    <w:rsid w:val="007124FF"/>
    <w:rsid w:val="007132A3"/>
    <w:rsid w:val="007150D3"/>
    <w:rsid w:val="00715B86"/>
    <w:rsid w:val="00716421"/>
    <w:rsid w:val="007174F3"/>
    <w:rsid w:val="0071762B"/>
    <w:rsid w:val="00717700"/>
    <w:rsid w:val="00720212"/>
    <w:rsid w:val="007210F0"/>
    <w:rsid w:val="00721478"/>
    <w:rsid w:val="00721CEB"/>
    <w:rsid w:val="00722638"/>
    <w:rsid w:val="0072442A"/>
    <w:rsid w:val="00724EFB"/>
    <w:rsid w:val="007261FF"/>
    <w:rsid w:val="00726214"/>
    <w:rsid w:val="00727D3E"/>
    <w:rsid w:val="00732B5F"/>
    <w:rsid w:val="00732C5C"/>
    <w:rsid w:val="00734461"/>
    <w:rsid w:val="0073475D"/>
    <w:rsid w:val="0073485C"/>
    <w:rsid w:val="007348BE"/>
    <w:rsid w:val="007349AE"/>
    <w:rsid w:val="00735133"/>
    <w:rsid w:val="00735B63"/>
    <w:rsid w:val="00736744"/>
    <w:rsid w:val="00736D83"/>
    <w:rsid w:val="007373AB"/>
    <w:rsid w:val="007374ED"/>
    <w:rsid w:val="00737C7E"/>
    <w:rsid w:val="00740126"/>
    <w:rsid w:val="0074135B"/>
    <w:rsid w:val="007418B8"/>
    <w:rsid w:val="007419C3"/>
    <w:rsid w:val="00741AA6"/>
    <w:rsid w:val="007424F9"/>
    <w:rsid w:val="00742FCD"/>
    <w:rsid w:val="00743080"/>
    <w:rsid w:val="00743095"/>
    <w:rsid w:val="007435F1"/>
    <w:rsid w:val="00746490"/>
    <w:rsid w:val="007467A7"/>
    <w:rsid w:val="007469DD"/>
    <w:rsid w:val="0074741B"/>
    <w:rsid w:val="0074759E"/>
    <w:rsid w:val="007477D2"/>
    <w:rsid w:val="007478EA"/>
    <w:rsid w:val="00750456"/>
    <w:rsid w:val="00750F76"/>
    <w:rsid w:val="00751664"/>
    <w:rsid w:val="007516F1"/>
    <w:rsid w:val="00751B88"/>
    <w:rsid w:val="007528A0"/>
    <w:rsid w:val="00753096"/>
    <w:rsid w:val="00753C50"/>
    <w:rsid w:val="00753F88"/>
    <w:rsid w:val="0075415C"/>
    <w:rsid w:val="007546AF"/>
    <w:rsid w:val="00754705"/>
    <w:rsid w:val="00754806"/>
    <w:rsid w:val="00754A4E"/>
    <w:rsid w:val="00754E34"/>
    <w:rsid w:val="007559D7"/>
    <w:rsid w:val="007560B3"/>
    <w:rsid w:val="007563CF"/>
    <w:rsid w:val="00756DBD"/>
    <w:rsid w:val="007576E7"/>
    <w:rsid w:val="00757EB9"/>
    <w:rsid w:val="00760D7C"/>
    <w:rsid w:val="00761516"/>
    <w:rsid w:val="00761BB6"/>
    <w:rsid w:val="00761CB8"/>
    <w:rsid w:val="00762F1D"/>
    <w:rsid w:val="00763502"/>
    <w:rsid w:val="007637C2"/>
    <w:rsid w:val="007652E6"/>
    <w:rsid w:val="007662A5"/>
    <w:rsid w:val="00766DCE"/>
    <w:rsid w:val="00767817"/>
    <w:rsid w:val="00770634"/>
    <w:rsid w:val="00771202"/>
    <w:rsid w:val="007722C1"/>
    <w:rsid w:val="00773A4D"/>
    <w:rsid w:val="00774609"/>
    <w:rsid w:val="00775684"/>
    <w:rsid w:val="00776958"/>
    <w:rsid w:val="0077724A"/>
    <w:rsid w:val="007779F4"/>
    <w:rsid w:val="007803EB"/>
    <w:rsid w:val="00780401"/>
    <w:rsid w:val="00782695"/>
    <w:rsid w:val="00783A35"/>
    <w:rsid w:val="00784131"/>
    <w:rsid w:val="00784B00"/>
    <w:rsid w:val="00785D2E"/>
    <w:rsid w:val="00786349"/>
    <w:rsid w:val="00786F5A"/>
    <w:rsid w:val="0078764D"/>
    <w:rsid w:val="00787742"/>
    <w:rsid w:val="00787909"/>
    <w:rsid w:val="007913AB"/>
    <w:rsid w:val="007914F7"/>
    <w:rsid w:val="00791981"/>
    <w:rsid w:val="00792363"/>
    <w:rsid w:val="00792571"/>
    <w:rsid w:val="00792E48"/>
    <w:rsid w:val="0079529C"/>
    <w:rsid w:val="00795F03"/>
    <w:rsid w:val="00796297"/>
    <w:rsid w:val="007964D8"/>
    <w:rsid w:val="00797851"/>
    <w:rsid w:val="00797C61"/>
    <w:rsid w:val="007A01FC"/>
    <w:rsid w:val="007A22BB"/>
    <w:rsid w:val="007A4206"/>
    <w:rsid w:val="007A52E1"/>
    <w:rsid w:val="007A6BAA"/>
    <w:rsid w:val="007B0298"/>
    <w:rsid w:val="007B0B4B"/>
    <w:rsid w:val="007B1625"/>
    <w:rsid w:val="007B1A46"/>
    <w:rsid w:val="007B2954"/>
    <w:rsid w:val="007B2EF9"/>
    <w:rsid w:val="007B3B9F"/>
    <w:rsid w:val="007B53FB"/>
    <w:rsid w:val="007B5925"/>
    <w:rsid w:val="007B5927"/>
    <w:rsid w:val="007B5A07"/>
    <w:rsid w:val="007B6AF6"/>
    <w:rsid w:val="007B6E95"/>
    <w:rsid w:val="007B706E"/>
    <w:rsid w:val="007B71EB"/>
    <w:rsid w:val="007B7BFA"/>
    <w:rsid w:val="007C177C"/>
    <w:rsid w:val="007C1A40"/>
    <w:rsid w:val="007C1BA4"/>
    <w:rsid w:val="007C2431"/>
    <w:rsid w:val="007C32A8"/>
    <w:rsid w:val="007C3554"/>
    <w:rsid w:val="007C38DF"/>
    <w:rsid w:val="007C48DC"/>
    <w:rsid w:val="007C4FB9"/>
    <w:rsid w:val="007C4FDB"/>
    <w:rsid w:val="007C56DF"/>
    <w:rsid w:val="007C572B"/>
    <w:rsid w:val="007C60DE"/>
    <w:rsid w:val="007C6177"/>
    <w:rsid w:val="007C6205"/>
    <w:rsid w:val="007C686A"/>
    <w:rsid w:val="007C728E"/>
    <w:rsid w:val="007C7C19"/>
    <w:rsid w:val="007C7CFA"/>
    <w:rsid w:val="007D1547"/>
    <w:rsid w:val="007D1711"/>
    <w:rsid w:val="007D2544"/>
    <w:rsid w:val="007D2C53"/>
    <w:rsid w:val="007D3D60"/>
    <w:rsid w:val="007D41AA"/>
    <w:rsid w:val="007D4BD8"/>
    <w:rsid w:val="007D4BFE"/>
    <w:rsid w:val="007D5701"/>
    <w:rsid w:val="007D57C1"/>
    <w:rsid w:val="007D6734"/>
    <w:rsid w:val="007D67F6"/>
    <w:rsid w:val="007E0E3F"/>
    <w:rsid w:val="007E1980"/>
    <w:rsid w:val="007E1BF2"/>
    <w:rsid w:val="007E3224"/>
    <w:rsid w:val="007E409E"/>
    <w:rsid w:val="007E4B76"/>
    <w:rsid w:val="007E5479"/>
    <w:rsid w:val="007E57B1"/>
    <w:rsid w:val="007E5EA8"/>
    <w:rsid w:val="007E7392"/>
    <w:rsid w:val="007F0CF1"/>
    <w:rsid w:val="007F12A5"/>
    <w:rsid w:val="007F16F5"/>
    <w:rsid w:val="007F16F9"/>
    <w:rsid w:val="007F1E45"/>
    <w:rsid w:val="007F2B75"/>
    <w:rsid w:val="007F330F"/>
    <w:rsid w:val="007F3A65"/>
    <w:rsid w:val="007F4333"/>
    <w:rsid w:val="007F4CF1"/>
    <w:rsid w:val="007F6162"/>
    <w:rsid w:val="007F67D1"/>
    <w:rsid w:val="007F6952"/>
    <w:rsid w:val="007F6C87"/>
    <w:rsid w:val="007F7238"/>
    <w:rsid w:val="007F74FA"/>
    <w:rsid w:val="007F758D"/>
    <w:rsid w:val="007F7B9B"/>
    <w:rsid w:val="007F7D52"/>
    <w:rsid w:val="007F7E1E"/>
    <w:rsid w:val="007F7E90"/>
    <w:rsid w:val="0080050C"/>
    <w:rsid w:val="008006BF"/>
    <w:rsid w:val="00802A1A"/>
    <w:rsid w:val="0080308E"/>
    <w:rsid w:val="0080515E"/>
    <w:rsid w:val="00805C9E"/>
    <w:rsid w:val="00805E40"/>
    <w:rsid w:val="0080654C"/>
    <w:rsid w:val="008066FA"/>
    <w:rsid w:val="008071C6"/>
    <w:rsid w:val="008075E1"/>
    <w:rsid w:val="00810119"/>
    <w:rsid w:val="00813591"/>
    <w:rsid w:val="00814970"/>
    <w:rsid w:val="00815771"/>
    <w:rsid w:val="00815864"/>
    <w:rsid w:val="00815D7C"/>
    <w:rsid w:val="0081643E"/>
    <w:rsid w:val="00816492"/>
    <w:rsid w:val="00816D94"/>
    <w:rsid w:val="0081733D"/>
    <w:rsid w:val="0081776F"/>
    <w:rsid w:val="00817A00"/>
    <w:rsid w:val="00817DF7"/>
    <w:rsid w:val="00821DCC"/>
    <w:rsid w:val="00822321"/>
    <w:rsid w:val="008229A7"/>
    <w:rsid w:val="00822D70"/>
    <w:rsid w:val="0082346C"/>
    <w:rsid w:val="00824CCA"/>
    <w:rsid w:val="00824CFF"/>
    <w:rsid w:val="00825EB6"/>
    <w:rsid w:val="00825F17"/>
    <w:rsid w:val="008263FD"/>
    <w:rsid w:val="008278C0"/>
    <w:rsid w:val="008279BB"/>
    <w:rsid w:val="00831226"/>
    <w:rsid w:val="00832181"/>
    <w:rsid w:val="00832369"/>
    <w:rsid w:val="008325F9"/>
    <w:rsid w:val="008328B9"/>
    <w:rsid w:val="00832AC5"/>
    <w:rsid w:val="008332E5"/>
    <w:rsid w:val="00833825"/>
    <w:rsid w:val="00833C05"/>
    <w:rsid w:val="00834477"/>
    <w:rsid w:val="00834D14"/>
    <w:rsid w:val="00834EF1"/>
    <w:rsid w:val="00835DB3"/>
    <w:rsid w:val="0083617B"/>
    <w:rsid w:val="00836902"/>
    <w:rsid w:val="00836E6A"/>
    <w:rsid w:val="00836F20"/>
    <w:rsid w:val="008371BD"/>
    <w:rsid w:val="00837683"/>
    <w:rsid w:val="00840D6A"/>
    <w:rsid w:val="00840F39"/>
    <w:rsid w:val="00841C23"/>
    <w:rsid w:val="00842E7C"/>
    <w:rsid w:val="008430F5"/>
    <w:rsid w:val="00843565"/>
    <w:rsid w:val="0084575F"/>
    <w:rsid w:val="00846233"/>
    <w:rsid w:val="0084624A"/>
    <w:rsid w:val="00846881"/>
    <w:rsid w:val="00846AFA"/>
    <w:rsid w:val="0084734B"/>
    <w:rsid w:val="008474E5"/>
    <w:rsid w:val="0084753D"/>
    <w:rsid w:val="0084767E"/>
    <w:rsid w:val="00850040"/>
    <w:rsid w:val="008504A8"/>
    <w:rsid w:val="00850C76"/>
    <w:rsid w:val="008512CA"/>
    <w:rsid w:val="00851653"/>
    <w:rsid w:val="00851A17"/>
    <w:rsid w:val="00852447"/>
    <w:rsid w:val="0085282E"/>
    <w:rsid w:val="00853D1D"/>
    <w:rsid w:val="008545CC"/>
    <w:rsid w:val="0085695B"/>
    <w:rsid w:val="00857058"/>
    <w:rsid w:val="00857D38"/>
    <w:rsid w:val="00860F21"/>
    <w:rsid w:val="00861B71"/>
    <w:rsid w:val="008648AC"/>
    <w:rsid w:val="008652C4"/>
    <w:rsid w:val="00866FAF"/>
    <w:rsid w:val="0086747D"/>
    <w:rsid w:val="00867AD1"/>
    <w:rsid w:val="008700EE"/>
    <w:rsid w:val="00870C46"/>
    <w:rsid w:val="00871001"/>
    <w:rsid w:val="00871544"/>
    <w:rsid w:val="0087198C"/>
    <w:rsid w:val="00872266"/>
    <w:rsid w:val="008725C8"/>
    <w:rsid w:val="00872C1F"/>
    <w:rsid w:val="00873B42"/>
    <w:rsid w:val="00874AEF"/>
    <w:rsid w:val="00874EAF"/>
    <w:rsid w:val="00875303"/>
    <w:rsid w:val="00875ACB"/>
    <w:rsid w:val="008767B0"/>
    <w:rsid w:val="00881C3F"/>
    <w:rsid w:val="00881C9E"/>
    <w:rsid w:val="00883A34"/>
    <w:rsid w:val="00883E93"/>
    <w:rsid w:val="00884AFA"/>
    <w:rsid w:val="00884E75"/>
    <w:rsid w:val="008856D8"/>
    <w:rsid w:val="00885B22"/>
    <w:rsid w:val="008863FA"/>
    <w:rsid w:val="008879C4"/>
    <w:rsid w:val="00891293"/>
    <w:rsid w:val="008917A6"/>
    <w:rsid w:val="008922D1"/>
    <w:rsid w:val="008925E2"/>
    <w:rsid w:val="00892C36"/>
    <w:rsid w:val="00892E82"/>
    <w:rsid w:val="008939DA"/>
    <w:rsid w:val="00894363"/>
    <w:rsid w:val="00894436"/>
    <w:rsid w:val="0089471B"/>
    <w:rsid w:val="008947AA"/>
    <w:rsid w:val="0089496E"/>
    <w:rsid w:val="00895284"/>
    <w:rsid w:val="00895F20"/>
    <w:rsid w:val="00895F39"/>
    <w:rsid w:val="008960FB"/>
    <w:rsid w:val="00897270"/>
    <w:rsid w:val="00897E93"/>
    <w:rsid w:val="00897FFC"/>
    <w:rsid w:val="008A1028"/>
    <w:rsid w:val="008A1D7F"/>
    <w:rsid w:val="008A200C"/>
    <w:rsid w:val="008A2C80"/>
    <w:rsid w:val="008A38CB"/>
    <w:rsid w:val="008A3EF3"/>
    <w:rsid w:val="008A4454"/>
    <w:rsid w:val="008A47DF"/>
    <w:rsid w:val="008A493B"/>
    <w:rsid w:val="008A50E1"/>
    <w:rsid w:val="008A5653"/>
    <w:rsid w:val="008A5BD9"/>
    <w:rsid w:val="008B10E2"/>
    <w:rsid w:val="008B1331"/>
    <w:rsid w:val="008B1490"/>
    <w:rsid w:val="008B1597"/>
    <w:rsid w:val="008B2260"/>
    <w:rsid w:val="008B235F"/>
    <w:rsid w:val="008B3FEB"/>
    <w:rsid w:val="008B5076"/>
    <w:rsid w:val="008B614D"/>
    <w:rsid w:val="008B6367"/>
    <w:rsid w:val="008B6EED"/>
    <w:rsid w:val="008B7717"/>
    <w:rsid w:val="008C1639"/>
    <w:rsid w:val="008C1B58"/>
    <w:rsid w:val="008C206B"/>
    <w:rsid w:val="008C372E"/>
    <w:rsid w:val="008C39AE"/>
    <w:rsid w:val="008C3A2F"/>
    <w:rsid w:val="008C5275"/>
    <w:rsid w:val="008C5332"/>
    <w:rsid w:val="008C590D"/>
    <w:rsid w:val="008C5ED5"/>
    <w:rsid w:val="008C62F3"/>
    <w:rsid w:val="008C6C03"/>
    <w:rsid w:val="008C7DB9"/>
    <w:rsid w:val="008C7EBA"/>
    <w:rsid w:val="008D02CC"/>
    <w:rsid w:val="008D12B5"/>
    <w:rsid w:val="008D207B"/>
    <w:rsid w:val="008D33DF"/>
    <w:rsid w:val="008D36EA"/>
    <w:rsid w:val="008D3FC0"/>
    <w:rsid w:val="008D4986"/>
    <w:rsid w:val="008D5CC7"/>
    <w:rsid w:val="008D6737"/>
    <w:rsid w:val="008D6BFC"/>
    <w:rsid w:val="008D70EF"/>
    <w:rsid w:val="008D7212"/>
    <w:rsid w:val="008D75E9"/>
    <w:rsid w:val="008D79EF"/>
    <w:rsid w:val="008E031B"/>
    <w:rsid w:val="008E093D"/>
    <w:rsid w:val="008E0FC4"/>
    <w:rsid w:val="008E3413"/>
    <w:rsid w:val="008E3485"/>
    <w:rsid w:val="008E431C"/>
    <w:rsid w:val="008E4561"/>
    <w:rsid w:val="008E4C01"/>
    <w:rsid w:val="008E5E3E"/>
    <w:rsid w:val="008E63F5"/>
    <w:rsid w:val="008E6798"/>
    <w:rsid w:val="008E681A"/>
    <w:rsid w:val="008E7029"/>
    <w:rsid w:val="008E7132"/>
    <w:rsid w:val="008E7727"/>
    <w:rsid w:val="008E7E62"/>
    <w:rsid w:val="008E7EF6"/>
    <w:rsid w:val="008F161D"/>
    <w:rsid w:val="008F1ABC"/>
    <w:rsid w:val="008F1E68"/>
    <w:rsid w:val="008F1F98"/>
    <w:rsid w:val="008F2E3C"/>
    <w:rsid w:val="008F3AC3"/>
    <w:rsid w:val="008F4AC8"/>
    <w:rsid w:val="008F4B71"/>
    <w:rsid w:val="008F5E53"/>
    <w:rsid w:val="008F6758"/>
    <w:rsid w:val="008F6F4D"/>
    <w:rsid w:val="008F75B7"/>
    <w:rsid w:val="008F7F90"/>
    <w:rsid w:val="009016A1"/>
    <w:rsid w:val="00902DF8"/>
    <w:rsid w:val="009040DD"/>
    <w:rsid w:val="00904571"/>
    <w:rsid w:val="00904BE3"/>
    <w:rsid w:val="00905B47"/>
    <w:rsid w:val="009065CC"/>
    <w:rsid w:val="00906E60"/>
    <w:rsid w:val="00907960"/>
    <w:rsid w:val="0090796A"/>
    <w:rsid w:val="00910C7F"/>
    <w:rsid w:val="00912276"/>
    <w:rsid w:val="00912B2F"/>
    <w:rsid w:val="00912F5B"/>
    <w:rsid w:val="0091331C"/>
    <w:rsid w:val="009140CF"/>
    <w:rsid w:val="00916684"/>
    <w:rsid w:val="00916834"/>
    <w:rsid w:val="009203F6"/>
    <w:rsid w:val="00921900"/>
    <w:rsid w:val="00922410"/>
    <w:rsid w:val="00924744"/>
    <w:rsid w:val="009247C8"/>
    <w:rsid w:val="009249E8"/>
    <w:rsid w:val="0092566E"/>
    <w:rsid w:val="00926359"/>
    <w:rsid w:val="00926A85"/>
    <w:rsid w:val="00926BE5"/>
    <w:rsid w:val="009276FF"/>
    <w:rsid w:val="009278DC"/>
    <w:rsid w:val="009279DE"/>
    <w:rsid w:val="00927E7E"/>
    <w:rsid w:val="00930116"/>
    <w:rsid w:val="00933CFA"/>
    <w:rsid w:val="00933FFB"/>
    <w:rsid w:val="00934A61"/>
    <w:rsid w:val="00934E56"/>
    <w:rsid w:val="00935384"/>
    <w:rsid w:val="00935B91"/>
    <w:rsid w:val="00935D32"/>
    <w:rsid w:val="00935EC5"/>
    <w:rsid w:val="00936D63"/>
    <w:rsid w:val="0093750F"/>
    <w:rsid w:val="0093761F"/>
    <w:rsid w:val="00937FAB"/>
    <w:rsid w:val="009405F8"/>
    <w:rsid w:val="0094082A"/>
    <w:rsid w:val="0094212C"/>
    <w:rsid w:val="0094296A"/>
    <w:rsid w:val="00942A6D"/>
    <w:rsid w:val="009450F8"/>
    <w:rsid w:val="00945DE8"/>
    <w:rsid w:val="00946AC9"/>
    <w:rsid w:val="00950CB9"/>
    <w:rsid w:val="00951728"/>
    <w:rsid w:val="00951E31"/>
    <w:rsid w:val="00953E38"/>
    <w:rsid w:val="00954425"/>
    <w:rsid w:val="00954551"/>
    <w:rsid w:val="00954689"/>
    <w:rsid w:val="00954B47"/>
    <w:rsid w:val="0095546B"/>
    <w:rsid w:val="009559EF"/>
    <w:rsid w:val="00956837"/>
    <w:rsid w:val="0095684B"/>
    <w:rsid w:val="00957287"/>
    <w:rsid w:val="00957343"/>
    <w:rsid w:val="00957741"/>
    <w:rsid w:val="00957CE0"/>
    <w:rsid w:val="00960242"/>
    <w:rsid w:val="009617C9"/>
    <w:rsid w:val="00961C93"/>
    <w:rsid w:val="00961CC1"/>
    <w:rsid w:val="0096214F"/>
    <w:rsid w:val="00962873"/>
    <w:rsid w:val="00963728"/>
    <w:rsid w:val="009643E8"/>
    <w:rsid w:val="0096461B"/>
    <w:rsid w:val="0096510C"/>
    <w:rsid w:val="00965324"/>
    <w:rsid w:val="0096625A"/>
    <w:rsid w:val="00966B77"/>
    <w:rsid w:val="0097077B"/>
    <w:rsid w:val="0097091E"/>
    <w:rsid w:val="00971280"/>
    <w:rsid w:val="00971D2F"/>
    <w:rsid w:val="009727D7"/>
    <w:rsid w:val="00972B1F"/>
    <w:rsid w:val="009730E7"/>
    <w:rsid w:val="00973450"/>
    <w:rsid w:val="00974855"/>
    <w:rsid w:val="00974BAF"/>
    <w:rsid w:val="0097538C"/>
    <w:rsid w:val="0097551E"/>
    <w:rsid w:val="00975D75"/>
    <w:rsid w:val="009760D3"/>
    <w:rsid w:val="00976ACC"/>
    <w:rsid w:val="00977132"/>
    <w:rsid w:val="009803BC"/>
    <w:rsid w:val="00981A4B"/>
    <w:rsid w:val="009822D8"/>
    <w:rsid w:val="00982501"/>
    <w:rsid w:val="0098397C"/>
    <w:rsid w:val="00984B7B"/>
    <w:rsid w:val="009854A6"/>
    <w:rsid w:val="00986CF5"/>
    <w:rsid w:val="00986DB1"/>
    <w:rsid w:val="009877D3"/>
    <w:rsid w:val="00987D6A"/>
    <w:rsid w:val="009907F6"/>
    <w:rsid w:val="00992D68"/>
    <w:rsid w:val="00992F5F"/>
    <w:rsid w:val="00993E88"/>
    <w:rsid w:val="0099418F"/>
    <w:rsid w:val="009942BB"/>
    <w:rsid w:val="00994E8F"/>
    <w:rsid w:val="009951DC"/>
    <w:rsid w:val="009958C3"/>
    <w:rsid w:val="009959BB"/>
    <w:rsid w:val="00996654"/>
    <w:rsid w:val="00996EAC"/>
    <w:rsid w:val="00997158"/>
    <w:rsid w:val="009A0332"/>
    <w:rsid w:val="009A0CC1"/>
    <w:rsid w:val="009A3A7C"/>
    <w:rsid w:val="009A4BFA"/>
    <w:rsid w:val="009A5A83"/>
    <w:rsid w:val="009A5FA8"/>
    <w:rsid w:val="009A690A"/>
    <w:rsid w:val="009B17D1"/>
    <w:rsid w:val="009B1BF3"/>
    <w:rsid w:val="009B2ADB"/>
    <w:rsid w:val="009B2FBE"/>
    <w:rsid w:val="009B3841"/>
    <w:rsid w:val="009B4889"/>
    <w:rsid w:val="009B49D0"/>
    <w:rsid w:val="009B603A"/>
    <w:rsid w:val="009B662D"/>
    <w:rsid w:val="009B6E84"/>
    <w:rsid w:val="009B72C1"/>
    <w:rsid w:val="009B7982"/>
    <w:rsid w:val="009C05B5"/>
    <w:rsid w:val="009C082C"/>
    <w:rsid w:val="009C16E4"/>
    <w:rsid w:val="009C1881"/>
    <w:rsid w:val="009C26E6"/>
    <w:rsid w:val="009C2830"/>
    <w:rsid w:val="009C2D0E"/>
    <w:rsid w:val="009C2DFB"/>
    <w:rsid w:val="009C3DA0"/>
    <w:rsid w:val="009C3DAC"/>
    <w:rsid w:val="009C42E0"/>
    <w:rsid w:val="009C5472"/>
    <w:rsid w:val="009C563D"/>
    <w:rsid w:val="009C60AE"/>
    <w:rsid w:val="009C6E7F"/>
    <w:rsid w:val="009C7DEC"/>
    <w:rsid w:val="009D00FB"/>
    <w:rsid w:val="009D04CF"/>
    <w:rsid w:val="009D1C27"/>
    <w:rsid w:val="009D27DA"/>
    <w:rsid w:val="009D2A16"/>
    <w:rsid w:val="009D4B4E"/>
    <w:rsid w:val="009D4DAE"/>
    <w:rsid w:val="009D5078"/>
    <w:rsid w:val="009D5362"/>
    <w:rsid w:val="009D5F91"/>
    <w:rsid w:val="009D62B7"/>
    <w:rsid w:val="009D6653"/>
    <w:rsid w:val="009D6B4B"/>
    <w:rsid w:val="009E030E"/>
    <w:rsid w:val="009E0365"/>
    <w:rsid w:val="009E0550"/>
    <w:rsid w:val="009E0DFE"/>
    <w:rsid w:val="009E1415"/>
    <w:rsid w:val="009E15FD"/>
    <w:rsid w:val="009E1861"/>
    <w:rsid w:val="009E29D0"/>
    <w:rsid w:val="009E334C"/>
    <w:rsid w:val="009E3372"/>
    <w:rsid w:val="009E421C"/>
    <w:rsid w:val="009E425D"/>
    <w:rsid w:val="009E445C"/>
    <w:rsid w:val="009E450F"/>
    <w:rsid w:val="009E6116"/>
    <w:rsid w:val="009E6881"/>
    <w:rsid w:val="009E6985"/>
    <w:rsid w:val="009E6C78"/>
    <w:rsid w:val="009E7383"/>
    <w:rsid w:val="009F0119"/>
    <w:rsid w:val="009F020F"/>
    <w:rsid w:val="009F063B"/>
    <w:rsid w:val="009F06E4"/>
    <w:rsid w:val="009F0A4E"/>
    <w:rsid w:val="009F0CEA"/>
    <w:rsid w:val="009F1587"/>
    <w:rsid w:val="009F32D6"/>
    <w:rsid w:val="009F4893"/>
    <w:rsid w:val="009F574B"/>
    <w:rsid w:val="009F5BF0"/>
    <w:rsid w:val="009F5F7D"/>
    <w:rsid w:val="009F7211"/>
    <w:rsid w:val="00A00350"/>
    <w:rsid w:val="00A01348"/>
    <w:rsid w:val="00A01419"/>
    <w:rsid w:val="00A021B5"/>
    <w:rsid w:val="00A02C06"/>
    <w:rsid w:val="00A02E43"/>
    <w:rsid w:val="00A03104"/>
    <w:rsid w:val="00A0395F"/>
    <w:rsid w:val="00A03F59"/>
    <w:rsid w:val="00A0414C"/>
    <w:rsid w:val="00A0456F"/>
    <w:rsid w:val="00A05D16"/>
    <w:rsid w:val="00A05FBB"/>
    <w:rsid w:val="00A065F9"/>
    <w:rsid w:val="00A066A1"/>
    <w:rsid w:val="00A06F06"/>
    <w:rsid w:val="00A070F3"/>
    <w:rsid w:val="00A07B39"/>
    <w:rsid w:val="00A07F34"/>
    <w:rsid w:val="00A103B9"/>
    <w:rsid w:val="00A10703"/>
    <w:rsid w:val="00A1107E"/>
    <w:rsid w:val="00A12898"/>
    <w:rsid w:val="00A12E9C"/>
    <w:rsid w:val="00A132FE"/>
    <w:rsid w:val="00A13EB9"/>
    <w:rsid w:val="00A1405C"/>
    <w:rsid w:val="00A14EFF"/>
    <w:rsid w:val="00A15661"/>
    <w:rsid w:val="00A15D0F"/>
    <w:rsid w:val="00A16243"/>
    <w:rsid w:val="00A17B75"/>
    <w:rsid w:val="00A17B81"/>
    <w:rsid w:val="00A17F27"/>
    <w:rsid w:val="00A2015D"/>
    <w:rsid w:val="00A20932"/>
    <w:rsid w:val="00A22154"/>
    <w:rsid w:val="00A229BD"/>
    <w:rsid w:val="00A22FB5"/>
    <w:rsid w:val="00A23253"/>
    <w:rsid w:val="00A23CC2"/>
    <w:rsid w:val="00A241C5"/>
    <w:rsid w:val="00A2486A"/>
    <w:rsid w:val="00A253B9"/>
    <w:rsid w:val="00A25952"/>
    <w:rsid w:val="00A25C38"/>
    <w:rsid w:val="00A26CB4"/>
    <w:rsid w:val="00A274D1"/>
    <w:rsid w:val="00A31F0B"/>
    <w:rsid w:val="00A3274B"/>
    <w:rsid w:val="00A32ECF"/>
    <w:rsid w:val="00A33342"/>
    <w:rsid w:val="00A33926"/>
    <w:rsid w:val="00A33CAF"/>
    <w:rsid w:val="00A33CDB"/>
    <w:rsid w:val="00A33D6D"/>
    <w:rsid w:val="00A33F9D"/>
    <w:rsid w:val="00A349B1"/>
    <w:rsid w:val="00A36BBE"/>
    <w:rsid w:val="00A36DBA"/>
    <w:rsid w:val="00A41942"/>
    <w:rsid w:val="00A41960"/>
    <w:rsid w:val="00A41970"/>
    <w:rsid w:val="00A41F67"/>
    <w:rsid w:val="00A428E0"/>
    <w:rsid w:val="00A429E3"/>
    <w:rsid w:val="00A42E66"/>
    <w:rsid w:val="00A4307A"/>
    <w:rsid w:val="00A43AC6"/>
    <w:rsid w:val="00A43B68"/>
    <w:rsid w:val="00A43C28"/>
    <w:rsid w:val="00A44A0A"/>
    <w:rsid w:val="00A44B53"/>
    <w:rsid w:val="00A45914"/>
    <w:rsid w:val="00A46123"/>
    <w:rsid w:val="00A471AB"/>
    <w:rsid w:val="00A47A15"/>
    <w:rsid w:val="00A47E25"/>
    <w:rsid w:val="00A47EBB"/>
    <w:rsid w:val="00A47FBF"/>
    <w:rsid w:val="00A50A1C"/>
    <w:rsid w:val="00A51CDD"/>
    <w:rsid w:val="00A55098"/>
    <w:rsid w:val="00A56312"/>
    <w:rsid w:val="00A56380"/>
    <w:rsid w:val="00A56FE3"/>
    <w:rsid w:val="00A60016"/>
    <w:rsid w:val="00A6114A"/>
    <w:rsid w:val="00A63369"/>
    <w:rsid w:val="00A639CE"/>
    <w:rsid w:val="00A65C40"/>
    <w:rsid w:val="00A66010"/>
    <w:rsid w:val="00A66D82"/>
    <w:rsid w:val="00A6730D"/>
    <w:rsid w:val="00A679EF"/>
    <w:rsid w:val="00A67B75"/>
    <w:rsid w:val="00A70B84"/>
    <w:rsid w:val="00A71625"/>
    <w:rsid w:val="00A71B9B"/>
    <w:rsid w:val="00A7261A"/>
    <w:rsid w:val="00A7321F"/>
    <w:rsid w:val="00A751C7"/>
    <w:rsid w:val="00A75456"/>
    <w:rsid w:val="00A76AD8"/>
    <w:rsid w:val="00A77700"/>
    <w:rsid w:val="00A779D6"/>
    <w:rsid w:val="00A86A9E"/>
    <w:rsid w:val="00A87132"/>
    <w:rsid w:val="00A87146"/>
    <w:rsid w:val="00A87844"/>
    <w:rsid w:val="00A87A14"/>
    <w:rsid w:val="00A90C7C"/>
    <w:rsid w:val="00A90E23"/>
    <w:rsid w:val="00A91057"/>
    <w:rsid w:val="00A91624"/>
    <w:rsid w:val="00A96003"/>
    <w:rsid w:val="00A960F6"/>
    <w:rsid w:val="00A9769C"/>
    <w:rsid w:val="00A97D91"/>
    <w:rsid w:val="00AA038C"/>
    <w:rsid w:val="00AA03FA"/>
    <w:rsid w:val="00AA13FC"/>
    <w:rsid w:val="00AA17AE"/>
    <w:rsid w:val="00AA1B0B"/>
    <w:rsid w:val="00AA1D87"/>
    <w:rsid w:val="00AA2061"/>
    <w:rsid w:val="00AA2124"/>
    <w:rsid w:val="00AA2950"/>
    <w:rsid w:val="00AA2D45"/>
    <w:rsid w:val="00AA38A4"/>
    <w:rsid w:val="00AA3A7D"/>
    <w:rsid w:val="00AA55BF"/>
    <w:rsid w:val="00AA7A09"/>
    <w:rsid w:val="00AB0A72"/>
    <w:rsid w:val="00AB134D"/>
    <w:rsid w:val="00AB26DE"/>
    <w:rsid w:val="00AB3B50"/>
    <w:rsid w:val="00AB4C22"/>
    <w:rsid w:val="00AB50EF"/>
    <w:rsid w:val="00AB5266"/>
    <w:rsid w:val="00AB5AFE"/>
    <w:rsid w:val="00AB6AC5"/>
    <w:rsid w:val="00AB6C98"/>
    <w:rsid w:val="00AB7887"/>
    <w:rsid w:val="00AC05B1"/>
    <w:rsid w:val="00AC07A7"/>
    <w:rsid w:val="00AC1174"/>
    <w:rsid w:val="00AC30E0"/>
    <w:rsid w:val="00AC3102"/>
    <w:rsid w:val="00AC31D4"/>
    <w:rsid w:val="00AC3254"/>
    <w:rsid w:val="00AC3DB5"/>
    <w:rsid w:val="00AC40B1"/>
    <w:rsid w:val="00AC4965"/>
    <w:rsid w:val="00AC4EE9"/>
    <w:rsid w:val="00AC5979"/>
    <w:rsid w:val="00AC59E4"/>
    <w:rsid w:val="00AC6847"/>
    <w:rsid w:val="00AC6E15"/>
    <w:rsid w:val="00AC70BF"/>
    <w:rsid w:val="00AC72EC"/>
    <w:rsid w:val="00AC77DF"/>
    <w:rsid w:val="00AC78C9"/>
    <w:rsid w:val="00AD0447"/>
    <w:rsid w:val="00AD0831"/>
    <w:rsid w:val="00AD0B30"/>
    <w:rsid w:val="00AD2B4E"/>
    <w:rsid w:val="00AD2E7E"/>
    <w:rsid w:val="00AD356C"/>
    <w:rsid w:val="00AD48CE"/>
    <w:rsid w:val="00AD520D"/>
    <w:rsid w:val="00AD54D9"/>
    <w:rsid w:val="00AD58EB"/>
    <w:rsid w:val="00AD5A72"/>
    <w:rsid w:val="00AD5B9F"/>
    <w:rsid w:val="00AD71B8"/>
    <w:rsid w:val="00AE028D"/>
    <w:rsid w:val="00AE05FB"/>
    <w:rsid w:val="00AE0B72"/>
    <w:rsid w:val="00AE0D01"/>
    <w:rsid w:val="00AE2914"/>
    <w:rsid w:val="00AE2D49"/>
    <w:rsid w:val="00AE3298"/>
    <w:rsid w:val="00AE41FD"/>
    <w:rsid w:val="00AE4405"/>
    <w:rsid w:val="00AE5303"/>
    <w:rsid w:val="00AE6368"/>
    <w:rsid w:val="00AE6A8F"/>
    <w:rsid w:val="00AE6D15"/>
    <w:rsid w:val="00AE6D9A"/>
    <w:rsid w:val="00AE7474"/>
    <w:rsid w:val="00AE7A8C"/>
    <w:rsid w:val="00AF0752"/>
    <w:rsid w:val="00AF0B81"/>
    <w:rsid w:val="00AF1322"/>
    <w:rsid w:val="00AF15B2"/>
    <w:rsid w:val="00AF1940"/>
    <w:rsid w:val="00AF32DF"/>
    <w:rsid w:val="00AF4F0C"/>
    <w:rsid w:val="00AF5158"/>
    <w:rsid w:val="00AF5CF5"/>
    <w:rsid w:val="00AF6BE1"/>
    <w:rsid w:val="00AF7135"/>
    <w:rsid w:val="00AF7704"/>
    <w:rsid w:val="00AF7923"/>
    <w:rsid w:val="00AF7CE0"/>
    <w:rsid w:val="00B005E0"/>
    <w:rsid w:val="00B00914"/>
    <w:rsid w:val="00B018EF"/>
    <w:rsid w:val="00B01FD9"/>
    <w:rsid w:val="00B03B9E"/>
    <w:rsid w:val="00B03DAF"/>
    <w:rsid w:val="00B04182"/>
    <w:rsid w:val="00B045AF"/>
    <w:rsid w:val="00B0485E"/>
    <w:rsid w:val="00B04F3E"/>
    <w:rsid w:val="00B05854"/>
    <w:rsid w:val="00B07AE3"/>
    <w:rsid w:val="00B10712"/>
    <w:rsid w:val="00B10AF2"/>
    <w:rsid w:val="00B11265"/>
    <w:rsid w:val="00B11430"/>
    <w:rsid w:val="00B11BC7"/>
    <w:rsid w:val="00B12260"/>
    <w:rsid w:val="00B128CB"/>
    <w:rsid w:val="00B133A5"/>
    <w:rsid w:val="00B138BF"/>
    <w:rsid w:val="00B138CB"/>
    <w:rsid w:val="00B13BCE"/>
    <w:rsid w:val="00B142A1"/>
    <w:rsid w:val="00B1443F"/>
    <w:rsid w:val="00B1527C"/>
    <w:rsid w:val="00B15D53"/>
    <w:rsid w:val="00B164BC"/>
    <w:rsid w:val="00B175A9"/>
    <w:rsid w:val="00B20757"/>
    <w:rsid w:val="00B20765"/>
    <w:rsid w:val="00B224C0"/>
    <w:rsid w:val="00B226FB"/>
    <w:rsid w:val="00B2644C"/>
    <w:rsid w:val="00B277C5"/>
    <w:rsid w:val="00B278FA"/>
    <w:rsid w:val="00B27DC0"/>
    <w:rsid w:val="00B30036"/>
    <w:rsid w:val="00B306B9"/>
    <w:rsid w:val="00B30887"/>
    <w:rsid w:val="00B31B05"/>
    <w:rsid w:val="00B3351B"/>
    <w:rsid w:val="00B343C9"/>
    <w:rsid w:val="00B353EB"/>
    <w:rsid w:val="00B35C4B"/>
    <w:rsid w:val="00B35D40"/>
    <w:rsid w:val="00B360D2"/>
    <w:rsid w:val="00B373B8"/>
    <w:rsid w:val="00B3751E"/>
    <w:rsid w:val="00B40520"/>
    <w:rsid w:val="00B406BB"/>
    <w:rsid w:val="00B40EC4"/>
    <w:rsid w:val="00B419D9"/>
    <w:rsid w:val="00B41E83"/>
    <w:rsid w:val="00B42EC7"/>
    <w:rsid w:val="00B43987"/>
    <w:rsid w:val="00B439C4"/>
    <w:rsid w:val="00B4535E"/>
    <w:rsid w:val="00B456D8"/>
    <w:rsid w:val="00B45C1E"/>
    <w:rsid w:val="00B46FA6"/>
    <w:rsid w:val="00B504E7"/>
    <w:rsid w:val="00B50C30"/>
    <w:rsid w:val="00B52A8C"/>
    <w:rsid w:val="00B55520"/>
    <w:rsid w:val="00B560F4"/>
    <w:rsid w:val="00B564C3"/>
    <w:rsid w:val="00B5755D"/>
    <w:rsid w:val="00B609A5"/>
    <w:rsid w:val="00B61661"/>
    <w:rsid w:val="00B61E4D"/>
    <w:rsid w:val="00B627FD"/>
    <w:rsid w:val="00B634DC"/>
    <w:rsid w:val="00B636A8"/>
    <w:rsid w:val="00B64F1C"/>
    <w:rsid w:val="00B665C6"/>
    <w:rsid w:val="00B67622"/>
    <w:rsid w:val="00B67626"/>
    <w:rsid w:val="00B678B3"/>
    <w:rsid w:val="00B71F32"/>
    <w:rsid w:val="00B72949"/>
    <w:rsid w:val="00B72998"/>
    <w:rsid w:val="00B73E24"/>
    <w:rsid w:val="00B73E5C"/>
    <w:rsid w:val="00B74782"/>
    <w:rsid w:val="00B75723"/>
    <w:rsid w:val="00B75FF9"/>
    <w:rsid w:val="00B7609D"/>
    <w:rsid w:val="00B76B86"/>
    <w:rsid w:val="00B7793B"/>
    <w:rsid w:val="00B779CE"/>
    <w:rsid w:val="00B805AF"/>
    <w:rsid w:val="00B81216"/>
    <w:rsid w:val="00B81519"/>
    <w:rsid w:val="00B8159C"/>
    <w:rsid w:val="00B82491"/>
    <w:rsid w:val="00B8298F"/>
    <w:rsid w:val="00B82C75"/>
    <w:rsid w:val="00B832E6"/>
    <w:rsid w:val="00B83F71"/>
    <w:rsid w:val="00B869EC"/>
    <w:rsid w:val="00B87749"/>
    <w:rsid w:val="00B878AD"/>
    <w:rsid w:val="00B903DD"/>
    <w:rsid w:val="00B90C13"/>
    <w:rsid w:val="00B9128E"/>
    <w:rsid w:val="00B916BD"/>
    <w:rsid w:val="00B9278F"/>
    <w:rsid w:val="00B92BD7"/>
    <w:rsid w:val="00B92BED"/>
    <w:rsid w:val="00B934D7"/>
    <w:rsid w:val="00B9397A"/>
    <w:rsid w:val="00B960FA"/>
    <w:rsid w:val="00B9633D"/>
    <w:rsid w:val="00B9650D"/>
    <w:rsid w:val="00BA08A7"/>
    <w:rsid w:val="00BA0A36"/>
    <w:rsid w:val="00BA0BAC"/>
    <w:rsid w:val="00BA0DF9"/>
    <w:rsid w:val="00BA1A3E"/>
    <w:rsid w:val="00BA2EBE"/>
    <w:rsid w:val="00BA3EE9"/>
    <w:rsid w:val="00BA69D3"/>
    <w:rsid w:val="00BA70F9"/>
    <w:rsid w:val="00BA731C"/>
    <w:rsid w:val="00BB0F28"/>
    <w:rsid w:val="00BB1DA7"/>
    <w:rsid w:val="00BB1EE7"/>
    <w:rsid w:val="00BB2395"/>
    <w:rsid w:val="00BB247B"/>
    <w:rsid w:val="00BB2E23"/>
    <w:rsid w:val="00BB2E68"/>
    <w:rsid w:val="00BB458A"/>
    <w:rsid w:val="00BB5B16"/>
    <w:rsid w:val="00BC0631"/>
    <w:rsid w:val="00BC17CE"/>
    <w:rsid w:val="00BC25BE"/>
    <w:rsid w:val="00BC4EB4"/>
    <w:rsid w:val="00BC50F2"/>
    <w:rsid w:val="00BC5DF5"/>
    <w:rsid w:val="00BC68BF"/>
    <w:rsid w:val="00BC71DD"/>
    <w:rsid w:val="00BC7559"/>
    <w:rsid w:val="00BD00D3"/>
    <w:rsid w:val="00BD015F"/>
    <w:rsid w:val="00BD02C7"/>
    <w:rsid w:val="00BD10F9"/>
    <w:rsid w:val="00BD1659"/>
    <w:rsid w:val="00BD1D85"/>
    <w:rsid w:val="00BD3AA9"/>
    <w:rsid w:val="00BD3CF0"/>
    <w:rsid w:val="00BD4A18"/>
    <w:rsid w:val="00BD4B93"/>
    <w:rsid w:val="00BD511C"/>
    <w:rsid w:val="00BD5BA3"/>
    <w:rsid w:val="00BD5D1E"/>
    <w:rsid w:val="00BD61DA"/>
    <w:rsid w:val="00BD6DB2"/>
    <w:rsid w:val="00BD73AF"/>
    <w:rsid w:val="00BD7B17"/>
    <w:rsid w:val="00BD7EC3"/>
    <w:rsid w:val="00BE0274"/>
    <w:rsid w:val="00BE05CF"/>
    <w:rsid w:val="00BE11CF"/>
    <w:rsid w:val="00BE12CC"/>
    <w:rsid w:val="00BE1438"/>
    <w:rsid w:val="00BE1EF3"/>
    <w:rsid w:val="00BE21AB"/>
    <w:rsid w:val="00BE36AA"/>
    <w:rsid w:val="00BE42FB"/>
    <w:rsid w:val="00BE4409"/>
    <w:rsid w:val="00BE468A"/>
    <w:rsid w:val="00BE47E8"/>
    <w:rsid w:val="00BE4C6B"/>
    <w:rsid w:val="00BE55CB"/>
    <w:rsid w:val="00BE6012"/>
    <w:rsid w:val="00BE6B3B"/>
    <w:rsid w:val="00BE6E1A"/>
    <w:rsid w:val="00BE6FA7"/>
    <w:rsid w:val="00BE72EA"/>
    <w:rsid w:val="00BF0C43"/>
    <w:rsid w:val="00BF1497"/>
    <w:rsid w:val="00BF39BB"/>
    <w:rsid w:val="00BF3D00"/>
    <w:rsid w:val="00BF4C27"/>
    <w:rsid w:val="00BF5721"/>
    <w:rsid w:val="00BF617A"/>
    <w:rsid w:val="00BF6795"/>
    <w:rsid w:val="00BF6B38"/>
    <w:rsid w:val="00BF7163"/>
    <w:rsid w:val="00C01A56"/>
    <w:rsid w:val="00C01DB8"/>
    <w:rsid w:val="00C033EF"/>
    <w:rsid w:val="00C034F5"/>
    <w:rsid w:val="00C03639"/>
    <w:rsid w:val="00C0379D"/>
    <w:rsid w:val="00C03931"/>
    <w:rsid w:val="00C05FE3"/>
    <w:rsid w:val="00C0763F"/>
    <w:rsid w:val="00C07694"/>
    <w:rsid w:val="00C07A4D"/>
    <w:rsid w:val="00C07B6A"/>
    <w:rsid w:val="00C07D5F"/>
    <w:rsid w:val="00C10893"/>
    <w:rsid w:val="00C10D20"/>
    <w:rsid w:val="00C10E59"/>
    <w:rsid w:val="00C10F26"/>
    <w:rsid w:val="00C118B9"/>
    <w:rsid w:val="00C11ED4"/>
    <w:rsid w:val="00C12E8C"/>
    <w:rsid w:val="00C14817"/>
    <w:rsid w:val="00C148A4"/>
    <w:rsid w:val="00C15D43"/>
    <w:rsid w:val="00C163E4"/>
    <w:rsid w:val="00C16D72"/>
    <w:rsid w:val="00C172A9"/>
    <w:rsid w:val="00C2136D"/>
    <w:rsid w:val="00C214D5"/>
    <w:rsid w:val="00C214EE"/>
    <w:rsid w:val="00C215A4"/>
    <w:rsid w:val="00C21FEE"/>
    <w:rsid w:val="00C228EF"/>
    <w:rsid w:val="00C2314B"/>
    <w:rsid w:val="00C23ADA"/>
    <w:rsid w:val="00C2438D"/>
    <w:rsid w:val="00C2480F"/>
    <w:rsid w:val="00C24971"/>
    <w:rsid w:val="00C254FE"/>
    <w:rsid w:val="00C25825"/>
    <w:rsid w:val="00C25C8E"/>
    <w:rsid w:val="00C25D49"/>
    <w:rsid w:val="00C26937"/>
    <w:rsid w:val="00C26BE5"/>
    <w:rsid w:val="00C26D9C"/>
    <w:rsid w:val="00C26E4D"/>
    <w:rsid w:val="00C27909"/>
    <w:rsid w:val="00C27B03"/>
    <w:rsid w:val="00C3044B"/>
    <w:rsid w:val="00C310AE"/>
    <w:rsid w:val="00C314E1"/>
    <w:rsid w:val="00C315DD"/>
    <w:rsid w:val="00C318D7"/>
    <w:rsid w:val="00C33C89"/>
    <w:rsid w:val="00C34397"/>
    <w:rsid w:val="00C34451"/>
    <w:rsid w:val="00C35CF1"/>
    <w:rsid w:val="00C35EC1"/>
    <w:rsid w:val="00C36C7C"/>
    <w:rsid w:val="00C37461"/>
    <w:rsid w:val="00C37C26"/>
    <w:rsid w:val="00C40215"/>
    <w:rsid w:val="00C40417"/>
    <w:rsid w:val="00C4084A"/>
    <w:rsid w:val="00C4095D"/>
    <w:rsid w:val="00C40F20"/>
    <w:rsid w:val="00C41211"/>
    <w:rsid w:val="00C418DE"/>
    <w:rsid w:val="00C41E31"/>
    <w:rsid w:val="00C42082"/>
    <w:rsid w:val="00C43520"/>
    <w:rsid w:val="00C442E8"/>
    <w:rsid w:val="00C446A3"/>
    <w:rsid w:val="00C460C6"/>
    <w:rsid w:val="00C473EF"/>
    <w:rsid w:val="00C50184"/>
    <w:rsid w:val="00C502E5"/>
    <w:rsid w:val="00C51558"/>
    <w:rsid w:val="00C52F25"/>
    <w:rsid w:val="00C535D8"/>
    <w:rsid w:val="00C53A92"/>
    <w:rsid w:val="00C547AA"/>
    <w:rsid w:val="00C550E0"/>
    <w:rsid w:val="00C552AE"/>
    <w:rsid w:val="00C559C5"/>
    <w:rsid w:val="00C56A12"/>
    <w:rsid w:val="00C56A7A"/>
    <w:rsid w:val="00C56C80"/>
    <w:rsid w:val="00C56E5B"/>
    <w:rsid w:val="00C57BE2"/>
    <w:rsid w:val="00C601D2"/>
    <w:rsid w:val="00C60E2C"/>
    <w:rsid w:val="00C624B1"/>
    <w:rsid w:val="00C6271D"/>
    <w:rsid w:val="00C657AB"/>
    <w:rsid w:val="00C65BCC"/>
    <w:rsid w:val="00C65DC5"/>
    <w:rsid w:val="00C66970"/>
    <w:rsid w:val="00C712BA"/>
    <w:rsid w:val="00C726D0"/>
    <w:rsid w:val="00C72A72"/>
    <w:rsid w:val="00C72D9A"/>
    <w:rsid w:val="00C73959"/>
    <w:rsid w:val="00C7415A"/>
    <w:rsid w:val="00C744EB"/>
    <w:rsid w:val="00C7457E"/>
    <w:rsid w:val="00C746A8"/>
    <w:rsid w:val="00C7601E"/>
    <w:rsid w:val="00C768F2"/>
    <w:rsid w:val="00C77588"/>
    <w:rsid w:val="00C800B4"/>
    <w:rsid w:val="00C8022F"/>
    <w:rsid w:val="00C805D8"/>
    <w:rsid w:val="00C808A4"/>
    <w:rsid w:val="00C8097B"/>
    <w:rsid w:val="00C8105B"/>
    <w:rsid w:val="00C8296E"/>
    <w:rsid w:val="00C83EB1"/>
    <w:rsid w:val="00C84359"/>
    <w:rsid w:val="00C84406"/>
    <w:rsid w:val="00C84C7F"/>
    <w:rsid w:val="00C8554D"/>
    <w:rsid w:val="00C8623B"/>
    <w:rsid w:val="00C86422"/>
    <w:rsid w:val="00C8675B"/>
    <w:rsid w:val="00C868D3"/>
    <w:rsid w:val="00C8691C"/>
    <w:rsid w:val="00C9029A"/>
    <w:rsid w:val="00C906DE"/>
    <w:rsid w:val="00C90C19"/>
    <w:rsid w:val="00C9130A"/>
    <w:rsid w:val="00C91AE9"/>
    <w:rsid w:val="00C91BAF"/>
    <w:rsid w:val="00C9324A"/>
    <w:rsid w:val="00C934C7"/>
    <w:rsid w:val="00C94785"/>
    <w:rsid w:val="00C9511A"/>
    <w:rsid w:val="00C954C7"/>
    <w:rsid w:val="00C969DF"/>
    <w:rsid w:val="00C96D90"/>
    <w:rsid w:val="00C97795"/>
    <w:rsid w:val="00C97DF2"/>
    <w:rsid w:val="00CA0782"/>
    <w:rsid w:val="00CA168A"/>
    <w:rsid w:val="00CA1BCC"/>
    <w:rsid w:val="00CA295C"/>
    <w:rsid w:val="00CA357E"/>
    <w:rsid w:val="00CA3E4C"/>
    <w:rsid w:val="00CA3FF4"/>
    <w:rsid w:val="00CA44F9"/>
    <w:rsid w:val="00CA4A69"/>
    <w:rsid w:val="00CA5502"/>
    <w:rsid w:val="00CA65C9"/>
    <w:rsid w:val="00CB02C9"/>
    <w:rsid w:val="00CB1C34"/>
    <w:rsid w:val="00CB2232"/>
    <w:rsid w:val="00CB2D6D"/>
    <w:rsid w:val="00CB3DBF"/>
    <w:rsid w:val="00CB4A6A"/>
    <w:rsid w:val="00CB4B2D"/>
    <w:rsid w:val="00CB4E7A"/>
    <w:rsid w:val="00CB58F0"/>
    <w:rsid w:val="00CB5E5A"/>
    <w:rsid w:val="00CB6698"/>
    <w:rsid w:val="00CB6D5D"/>
    <w:rsid w:val="00CB7CB0"/>
    <w:rsid w:val="00CC02C9"/>
    <w:rsid w:val="00CC03E5"/>
    <w:rsid w:val="00CC0884"/>
    <w:rsid w:val="00CC20C0"/>
    <w:rsid w:val="00CC3196"/>
    <w:rsid w:val="00CC3E0C"/>
    <w:rsid w:val="00CC58D3"/>
    <w:rsid w:val="00CC6CB1"/>
    <w:rsid w:val="00CC784D"/>
    <w:rsid w:val="00CD0559"/>
    <w:rsid w:val="00CD0825"/>
    <w:rsid w:val="00CD08EA"/>
    <w:rsid w:val="00CD1522"/>
    <w:rsid w:val="00CD17C2"/>
    <w:rsid w:val="00CD24CB"/>
    <w:rsid w:val="00CD39B1"/>
    <w:rsid w:val="00CD601D"/>
    <w:rsid w:val="00CD6210"/>
    <w:rsid w:val="00CD7704"/>
    <w:rsid w:val="00CE0D55"/>
    <w:rsid w:val="00CE2831"/>
    <w:rsid w:val="00CE2C13"/>
    <w:rsid w:val="00CE2E3F"/>
    <w:rsid w:val="00CE4FE8"/>
    <w:rsid w:val="00CE65AC"/>
    <w:rsid w:val="00CE6846"/>
    <w:rsid w:val="00CE70CD"/>
    <w:rsid w:val="00CF1A7E"/>
    <w:rsid w:val="00CF2305"/>
    <w:rsid w:val="00CF2BB6"/>
    <w:rsid w:val="00CF3497"/>
    <w:rsid w:val="00CF3E9E"/>
    <w:rsid w:val="00CF43D5"/>
    <w:rsid w:val="00CF45FF"/>
    <w:rsid w:val="00CF502C"/>
    <w:rsid w:val="00CF794D"/>
    <w:rsid w:val="00D00982"/>
    <w:rsid w:val="00D00C7F"/>
    <w:rsid w:val="00D0206C"/>
    <w:rsid w:val="00D023E4"/>
    <w:rsid w:val="00D0280E"/>
    <w:rsid w:val="00D02A96"/>
    <w:rsid w:val="00D032C4"/>
    <w:rsid w:val="00D0337B"/>
    <w:rsid w:val="00D044A8"/>
    <w:rsid w:val="00D0474B"/>
    <w:rsid w:val="00D06D23"/>
    <w:rsid w:val="00D06DF9"/>
    <w:rsid w:val="00D071C4"/>
    <w:rsid w:val="00D079B2"/>
    <w:rsid w:val="00D109E1"/>
    <w:rsid w:val="00D10CCF"/>
    <w:rsid w:val="00D114DA"/>
    <w:rsid w:val="00D114E9"/>
    <w:rsid w:val="00D12141"/>
    <w:rsid w:val="00D122F3"/>
    <w:rsid w:val="00D13DCB"/>
    <w:rsid w:val="00D1423D"/>
    <w:rsid w:val="00D15028"/>
    <w:rsid w:val="00D1559B"/>
    <w:rsid w:val="00D15637"/>
    <w:rsid w:val="00D158B7"/>
    <w:rsid w:val="00D16924"/>
    <w:rsid w:val="00D16C1F"/>
    <w:rsid w:val="00D17792"/>
    <w:rsid w:val="00D17857"/>
    <w:rsid w:val="00D178F6"/>
    <w:rsid w:val="00D17DC2"/>
    <w:rsid w:val="00D212FA"/>
    <w:rsid w:val="00D21606"/>
    <w:rsid w:val="00D2185A"/>
    <w:rsid w:val="00D226E5"/>
    <w:rsid w:val="00D22863"/>
    <w:rsid w:val="00D22B24"/>
    <w:rsid w:val="00D2305F"/>
    <w:rsid w:val="00D23EFA"/>
    <w:rsid w:val="00D25CB2"/>
    <w:rsid w:val="00D25D29"/>
    <w:rsid w:val="00D2734D"/>
    <w:rsid w:val="00D276DC"/>
    <w:rsid w:val="00D27BCD"/>
    <w:rsid w:val="00D3015F"/>
    <w:rsid w:val="00D31588"/>
    <w:rsid w:val="00D31689"/>
    <w:rsid w:val="00D31A2A"/>
    <w:rsid w:val="00D31BF4"/>
    <w:rsid w:val="00D31DD2"/>
    <w:rsid w:val="00D3285F"/>
    <w:rsid w:val="00D328E3"/>
    <w:rsid w:val="00D32A43"/>
    <w:rsid w:val="00D32D02"/>
    <w:rsid w:val="00D335FB"/>
    <w:rsid w:val="00D33CDF"/>
    <w:rsid w:val="00D33E4A"/>
    <w:rsid w:val="00D35027"/>
    <w:rsid w:val="00D350AB"/>
    <w:rsid w:val="00D35BFD"/>
    <w:rsid w:val="00D37304"/>
    <w:rsid w:val="00D37DAC"/>
    <w:rsid w:val="00D37F7A"/>
    <w:rsid w:val="00D406D6"/>
    <w:rsid w:val="00D40E15"/>
    <w:rsid w:val="00D41727"/>
    <w:rsid w:val="00D41CAE"/>
    <w:rsid w:val="00D4200D"/>
    <w:rsid w:val="00D4255D"/>
    <w:rsid w:val="00D42996"/>
    <w:rsid w:val="00D429C6"/>
    <w:rsid w:val="00D42FD9"/>
    <w:rsid w:val="00D464CE"/>
    <w:rsid w:val="00D47748"/>
    <w:rsid w:val="00D5024B"/>
    <w:rsid w:val="00D51AC5"/>
    <w:rsid w:val="00D525F5"/>
    <w:rsid w:val="00D52CC2"/>
    <w:rsid w:val="00D53669"/>
    <w:rsid w:val="00D548C3"/>
    <w:rsid w:val="00D54CC3"/>
    <w:rsid w:val="00D56429"/>
    <w:rsid w:val="00D5731E"/>
    <w:rsid w:val="00D57A25"/>
    <w:rsid w:val="00D6041A"/>
    <w:rsid w:val="00D60A18"/>
    <w:rsid w:val="00D61508"/>
    <w:rsid w:val="00D626BE"/>
    <w:rsid w:val="00D62920"/>
    <w:rsid w:val="00D633EB"/>
    <w:rsid w:val="00D63E42"/>
    <w:rsid w:val="00D640C8"/>
    <w:rsid w:val="00D64337"/>
    <w:rsid w:val="00D645D3"/>
    <w:rsid w:val="00D64790"/>
    <w:rsid w:val="00D64846"/>
    <w:rsid w:val="00D66157"/>
    <w:rsid w:val="00D6695A"/>
    <w:rsid w:val="00D67443"/>
    <w:rsid w:val="00D67AA7"/>
    <w:rsid w:val="00D67CE6"/>
    <w:rsid w:val="00D70CB5"/>
    <w:rsid w:val="00D716C2"/>
    <w:rsid w:val="00D71CA7"/>
    <w:rsid w:val="00D71DD0"/>
    <w:rsid w:val="00D71E89"/>
    <w:rsid w:val="00D72043"/>
    <w:rsid w:val="00D72C69"/>
    <w:rsid w:val="00D73090"/>
    <w:rsid w:val="00D73367"/>
    <w:rsid w:val="00D738DE"/>
    <w:rsid w:val="00D7537B"/>
    <w:rsid w:val="00D75FEC"/>
    <w:rsid w:val="00D761B2"/>
    <w:rsid w:val="00D77EC6"/>
    <w:rsid w:val="00D806FC"/>
    <w:rsid w:val="00D8082B"/>
    <w:rsid w:val="00D80C8A"/>
    <w:rsid w:val="00D82507"/>
    <w:rsid w:val="00D82FF7"/>
    <w:rsid w:val="00D84026"/>
    <w:rsid w:val="00D8441B"/>
    <w:rsid w:val="00D847FE"/>
    <w:rsid w:val="00D84F4E"/>
    <w:rsid w:val="00D868DA"/>
    <w:rsid w:val="00D86B2F"/>
    <w:rsid w:val="00D8744F"/>
    <w:rsid w:val="00D90EF9"/>
    <w:rsid w:val="00D913A9"/>
    <w:rsid w:val="00D91CB8"/>
    <w:rsid w:val="00D921CF"/>
    <w:rsid w:val="00D9250B"/>
    <w:rsid w:val="00D9335D"/>
    <w:rsid w:val="00D935BC"/>
    <w:rsid w:val="00D93BB0"/>
    <w:rsid w:val="00D9404F"/>
    <w:rsid w:val="00D942F1"/>
    <w:rsid w:val="00D9510D"/>
    <w:rsid w:val="00D9634B"/>
    <w:rsid w:val="00D964EA"/>
    <w:rsid w:val="00D966D0"/>
    <w:rsid w:val="00D971F2"/>
    <w:rsid w:val="00D97AAD"/>
    <w:rsid w:val="00D97B14"/>
    <w:rsid w:val="00DA0C59"/>
    <w:rsid w:val="00DA162D"/>
    <w:rsid w:val="00DA1BBC"/>
    <w:rsid w:val="00DA2158"/>
    <w:rsid w:val="00DA23E9"/>
    <w:rsid w:val="00DA2E67"/>
    <w:rsid w:val="00DA2F75"/>
    <w:rsid w:val="00DA36A6"/>
    <w:rsid w:val="00DA3991"/>
    <w:rsid w:val="00DA47D7"/>
    <w:rsid w:val="00DA522D"/>
    <w:rsid w:val="00DA687E"/>
    <w:rsid w:val="00DA68EC"/>
    <w:rsid w:val="00DB0320"/>
    <w:rsid w:val="00DB1F27"/>
    <w:rsid w:val="00DB2973"/>
    <w:rsid w:val="00DB52F7"/>
    <w:rsid w:val="00DB62F1"/>
    <w:rsid w:val="00DB63E7"/>
    <w:rsid w:val="00DB6E0A"/>
    <w:rsid w:val="00DB797F"/>
    <w:rsid w:val="00DB7ABF"/>
    <w:rsid w:val="00DB7D79"/>
    <w:rsid w:val="00DB7E6C"/>
    <w:rsid w:val="00DC1F00"/>
    <w:rsid w:val="00DC2767"/>
    <w:rsid w:val="00DC448E"/>
    <w:rsid w:val="00DC5429"/>
    <w:rsid w:val="00DC65EE"/>
    <w:rsid w:val="00DD100D"/>
    <w:rsid w:val="00DD1087"/>
    <w:rsid w:val="00DD128E"/>
    <w:rsid w:val="00DD1304"/>
    <w:rsid w:val="00DD196C"/>
    <w:rsid w:val="00DD24E1"/>
    <w:rsid w:val="00DD33F2"/>
    <w:rsid w:val="00DD352D"/>
    <w:rsid w:val="00DD45E0"/>
    <w:rsid w:val="00DD51F8"/>
    <w:rsid w:val="00DD5A29"/>
    <w:rsid w:val="00DD5D9D"/>
    <w:rsid w:val="00DD6136"/>
    <w:rsid w:val="00DD657A"/>
    <w:rsid w:val="00DD6837"/>
    <w:rsid w:val="00DD7A6D"/>
    <w:rsid w:val="00DE06EE"/>
    <w:rsid w:val="00DE0B94"/>
    <w:rsid w:val="00DE1EFC"/>
    <w:rsid w:val="00DE2B3B"/>
    <w:rsid w:val="00DE35CB"/>
    <w:rsid w:val="00DE41D4"/>
    <w:rsid w:val="00DE4AD9"/>
    <w:rsid w:val="00DE605D"/>
    <w:rsid w:val="00DE61EA"/>
    <w:rsid w:val="00DE655D"/>
    <w:rsid w:val="00DE700F"/>
    <w:rsid w:val="00DE7397"/>
    <w:rsid w:val="00DE7E6B"/>
    <w:rsid w:val="00DE7F7E"/>
    <w:rsid w:val="00DF02D9"/>
    <w:rsid w:val="00DF0BF3"/>
    <w:rsid w:val="00DF21E9"/>
    <w:rsid w:val="00DF298D"/>
    <w:rsid w:val="00DF3397"/>
    <w:rsid w:val="00DF3AC3"/>
    <w:rsid w:val="00DF3CB6"/>
    <w:rsid w:val="00DF467A"/>
    <w:rsid w:val="00DF5247"/>
    <w:rsid w:val="00DF7E6A"/>
    <w:rsid w:val="00E00F14"/>
    <w:rsid w:val="00E01067"/>
    <w:rsid w:val="00E01859"/>
    <w:rsid w:val="00E03574"/>
    <w:rsid w:val="00E0453D"/>
    <w:rsid w:val="00E05283"/>
    <w:rsid w:val="00E05B2F"/>
    <w:rsid w:val="00E06386"/>
    <w:rsid w:val="00E064C7"/>
    <w:rsid w:val="00E069C2"/>
    <w:rsid w:val="00E07336"/>
    <w:rsid w:val="00E10491"/>
    <w:rsid w:val="00E10A73"/>
    <w:rsid w:val="00E1139A"/>
    <w:rsid w:val="00E11438"/>
    <w:rsid w:val="00E118A3"/>
    <w:rsid w:val="00E11B5B"/>
    <w:rsid w:val="00E12ABC"/>
    <w:rsid w:val="00E138A1"/>
    <w:rsid w:val="00E13ECE"/>
    <w:rsid w:val="00E15345"/>
    <w:rsid w:val="00E158C7"/>
    <w:rsid w:val="00E16B09"/>
    <w:rsid w:val="00E1702D"/>
    <w:rsid w:val="00E217F7"/>
    <w:rsid w:val="00E21893"/>
    <w:rsid w:val="00E21C6C"/>
    <w:rsid w:val="00E21D11"/>
    <w:rsid w:val="00E21F9E"/>
    <w:rsid w:val="00E2229A"/>
    <w:rsid w:val="00E24EB4"/>
    <w:rsid w:val="00E26908"/>
    <w:rsid w:val="00E30B33"/>
    <w:rsid w:val="00E30DA9"/>
    <w:rsid w:val="00E31785"/>
    <w:rsid w:val="00E31E17"/>
    <w:rsid w:val="00E320EB"/>
    <w:rsid w:val="00E320ED"/>
    <w:rsid w:val="00E334F7"/>
    <w:rsid w:val="00E33A0B"/>
    <w:rsid w:val="00E33A44"/>
    <w:rsid w:val="00E33AFB"/>
    <w:rsid w:val="00E34218"/>
    <w:rsid w:val="00E34D93"/>
    <w:rsid w:val="00E34E4B"/>
    <w:rsid w:val="00E35569"/>
    <w:rsid w:val="00E356CF"/>
    <w:rsid w:val="00E35A93"/>
    <w:rsid w:val="00E35E9D"/>
    <w:rsid w:val="00E36065"/>
    <w:rsid w:val="00E36131"/>
    <w:rsid w:val="00E37679"/>
    <w:rsid w:val="00E409F4"/>
    <w:rsid w:val="00E427F8"/>
    <w:rsid w:val="00E43EDA"/>
    <w:rsid w:val="00E44BD6"/>
    <w:rsid w:val="00E44BED"/>
    <w:rsid w:val="00E46282"/>
    <w:rsid w:val="00E46CC4"/>
    <w:rsid w:val="00E5216E"/>
    <w:rsid w:val="00E5290D"/>
    <w:rsid w:val="00E53AD4"/>
    <w:rsid w:val="00E54012"/>
    <w:rsid w:val="00E54769"/>
    <w:rsid w:val="00E54C38"/>
    <w:rsid w:val="00E552F8"/>
    <w:rsid w:val="00E5576A"/>
    <w:rsid w:val="00E55BC1"/>
    <w:rsid w:val="00E55C68"/>
    <w:rsid w:val="00E55D08"/>
    <w:rsid w:val="00E5761E"/>
    <w:rsid w:val="00E57D56"/>
    <w:rsid w:val="00E57E3D"/>
    <w:rsid w:val="00E6021E"/>
    <w:rsid w:val="00E62E7D"/>
    <w:rsid w:val="00E63ACC"/>
    <w:rsid w:val="00E63E6C"/>
    <w:rsid w:val="00E641E4"/>
    <w:rsid w:val="00E6547D"/>
    <w:rsid w:val="00E658F3"/>
    <w:rsid w:val="00E65B6A"/>
    <w:rsid w:val="00E65EE4"/>
    <w:rsid w:val="00E6652F"/>
    <w:rsid w:val="00E66E7B"/>
    <w:rsid w:val="00E67654"/>
    <w:rsid w:val="00E70943"/>
    <w:rsid w:val="00E70A70"/>
    <w:rsid w:val="00E73BA3"/>
    <w:rsid w:val="00E75010"/>
    <w:rsid w:val="00E761E0"/>
    <w:rsid w:val="00E761FA"/>
    <w:rsid w:val="00E76402"/>
    <w:rsid w:val="00E77138"/>
    <w:rsid w:val="00E80036"/>
    <w:rsid w:val="00E8161E"/>
    <w:rsid w:val="00E8171C"/>
    <w:rsid w:val="00E81BFC"/>
    <w:rsid w:val="00E82344"/>
    <w:rsid w:val="00E82763"/>
    <w:rsid w:val="00E82A72"/>
    <w:rsid w:val="00E82D6F"/>
    <w:rsid w:val="00E833AC"/>
    <w:rsid w:val="00E84419"/>
    <w:rsid w:val="00E84437"/>
    <w:rsid w:val="00E84983"/>
    <w:rsid w:val="00E84A29"/>
    <w:rsid w:val="00E84C82"/>
    <w:rsid w:val="00E84D64"/>
    <w:rsid w:val="00E84FAB"/>
    <w:rsid w:val="00E856D0"/>
    <w:rsid w:val="00E86F4F"/>
    <w:rsid w:val="00E87408"/>
    <w:rsid w:val="00E87A79"/>
    <w:rsid w:val="00E87D15"/>
    <w:rsid w:val="00E90560"/>
    <w:rsid w:val="00E91487"/>
    <w:rsid w:val="00E914C4"/>
    <w:rsid w:val="00E9190A"/>
    <w:rsid w:val="00E91DD2"/>
    <w:rsid w:val="00E934F5"/>
    <w:rsid w:val="00E966A2"/>
    <w:rsid w:val="00E96951"/>
    <w:rsid w:val="00E96961"/>
    <w:rsid w:val="00E97487"/>
    <w:rsid w:val="00E97D0F"/>
    <w:rsid w:val="00EA0418"/>
    <w:rsid w:val="00EA0D7D"/>
    <w:rsid w:val="00EA1C4C"/>
    <w:rsid w:val="00EA20C4"/>
    <w:rsid w:val="00EA2259"/>
    <w:rsid w:val="00EA30CD"/>
    <w:rsid w:val="00EA3DCE"/>
    <w:rsid w:val="00EA46E9"/>
    <w:rsid w:val="00EA4ACD"/>
    <w:rsid w:val="00EA4BF3"/>
    <w:rsid w:val="00EA5BAA"/>
    <w:rsid w:val="00EA5F93"/>
    <w:rsid w:val="00EA72EC"/>
    <w:rsid w:val="00EA7902"/>
    <w:rsid w:val="00EB11CB"/>
    <w:rsid w:val="00EB275A"/>
    <w:rsid w:val="00EB298C"/>
    <w:rsid w:val="00EB2CD6"/>
    <w:rsid w:val="00EB314C"/>
    <w:rsid w:val="00EB365A"/>
    <w:rsid w:val="00EB5528"/>
    <w:rsid w:val="00EB6944"/>
    <w:rsid w:val="00EB786A"/>
    <w:rsid w:val="00EC103D"/>
    <w:rsid w:val="00EC1578"/>
    <w:rsid w:val="00EC1C72"/>
    <w:rsid w:val="00EC1D00"/>
    <w:rsid w:val="00EC2544"/>
    <w:rsid w:val="00EC3CC9"/>
    <w:rsid w:val="00EC46F5"/>
    <w:rsid w:val="00EC491A"/>
    <w:rsid w:val="00EC5CBE"/>
    <w:rsid w:val="00EC680A"/>
    <w:rsid w:val="00EC6A7D"/>
    <w:rsid w:val="00EC7611"/>
    <w:rsid w:val="00EC7729"/>
    <w:rsid w:val="00EC7BC8"/>
    <w:rsid w:val="00ED01B8"/>
    <w:rsid w:val="00ED0866"/>
    <w:rsid w:val="00ED1541"/>
    <w:rsid w:val="00ED2403"/>
    <w:rsid w:val="00ED4085"/>
    <w:rsid w:val="00ED4207"/>
    <w:rsid w:val="00ED5A9A"/>
    <w:rsid w:val="00ED6CF3"/>
    <w:rsid w:val="00ED70F9"/>
    <w:rsid w:val="00ED7B23"/>
    <w:rsid w:val="00ED7C7E"/>
    <w:rsid w:val="00ED7CF1"/>
    <w:rsid w:val="00ED7FA1"/>
    <w:rsid w:val="00EE0E1B"/>
    <w:rsid w:val="00EE16D2"/>
    <w:rsid w:val="00EE2BED"/>
    <w:rsid w:val="00EE374B"/>
    <w:rsid w:val="00EE3CE0"/>
    <w:rsid w:val="00EE4DEE"/>
    <w:rsid w:val="00EE572F"/>
    <w:rsid w:val="00EE5F40"/>
    <w:rsid w:val="00EE68C8"/>
    <w:rsid w:val="00EE68E9"/>
    <w:rsid w:val="00EE6A1D"/>
    <w:rsid w:val="00EE7DD9"/>
    <w:rsid w:val="00EF17D6"/>
    <w:rsid w:val="00EF1EC9"/>
    <w:rsid w:val="00EF2BF5"/>
    <w:rsid w:val="00EF306B"/>
    <w:rsid w:val="00EF5753"/>
    <w:rsid w:val="00EF5CD5"/>
    <w:rsid w:val="00EF62E1"/>
    <w:rsid w:val="00F00694"/>
    <w:rsid w:val="00F00A9F"/>
    <w:rsid w:val="00F00D23"/>
    <w:rsid w:val="00F01206"/>
    <w:rsid w:val="00F01A81"/>
    <w:rsid w:val="00F01FBF"/>
    <w:rsid w:val="00F022D5"/>
    <w:rsid w:val="00F02C87"/>
    <w:rsid w:val="00F04CBD"/>
    <w:rsid w:val="00F07759"/>
    <w:rsid w:val="00F07C0C"/>
    <w:rsid w:val="00F07F30"/>
    <w:rsid w:val="00F07F4B"/>
    <w:rsid w:val="00F11968"/>
    <w:rsid w:val="00F11BB5"/>
    <w:rsid w:val="00F1303E"/>
    <w:rsid w:val="00F134FB"/>
    <w:rsid w:val="00F13CAD"/>
    <w:rsid w:val="00F1417B"/>
    <w:rsid w:val="00F14510"/>
    <w:rsid w:val="00F147A0"/>
    <w:rsid w:val="00F17313"/>
    <w:rsid w:val="00F176EB"/>
    <w:rsid w:val="00F20A4B"/>
    <w:rsid w:val="00F217FD"/>
    <w:rsid w:val="00F236E6"/>
    <w:rsid w:val="00F23E00"/>
    <w:rsid w:val="00F24A74"/>
    <w:rsid w:val="00F24BCA"/>
    <w:rsid w:val="00F24C95"/>
    <w:rsid w:val="00F24FE5"/>
    <w:rsid w:val="00F25ABE"/>
    <w:rsid w:val="00F25D74"/>
    <w:rsid w:val="00F26558"/>
    <w:rsid w:val="00F268CF"/>
    <w:rsid w:val="00F26BEB"/>
    <w:rsid w:val="00F27A5C"/>
    <w:rsid w:val="00F27C99"/>
    <w:rsid w:val="00F300CA"/>
    <w:rsid w:val="00F30662"/>
    <w:rsid w:val="00F309A0"/>
    <w:rsid w:val="00F30A07"/>
    <w:rsid w:val="00F30E80"/>
    <w:rsid w:val="00F316EE"/>
    <w:rsid w:val="00F32293"/>
    <w:rsid w:val="00F3245A"/>
    <w:rsid w:val="00F32D37"/>
    <w:rsid w:val="00F32E33"/>
    <w:rsid w:val="00F335B6"/>
    <w:rsid w:val="00F337C0"/>
    <w:rsid w:val="00F34B1B"/>
    <w:rsid w:val="00F34B99"/>
    <w:rsid w:val="00F36B2A"/>
    <w:rsid w:val="00F37E91"/>
    <w:rsid w:val="00F406A8"/>
    <w:rsid w:val="00F4106A"/>
    <w:rsid w:val="00F42491"/>
    <w:rsid w:val="00F42B71"/>
    <w:rsid w:val="00F42E84"/>
    <w:rsid w:val="00F43417"/>
    <w:rsid w:val="00F43FDF"/>
    <w:rsid w:val="00F44CCE"/>
    <w:rsid w:val="00F44E8B"/>
    <w:rsid w:val="00F472EF"/>
    <w:rsid w:val="00F504DC"/>
    <w:rsid w:val="00F50D39"/>
    <w:rsid w:val="00F51809"/>
    <w:rsid w:val="00F51E6A"/>
    <w:rsid w:val="00F5204C"/>
    <w:rsid w:val="00F52DAB"/>
    <w:rsid w:val="00F53740"/>
    <w:rsid w:val="00F543F0"/>
    <w:rsid w:val="00F54421"/>
    <w:rsid w:val="00F54DB1"/>
    <w:rsid w:val="00F570C8"/>
    <w:rsid w:val="00F60B81"/>
    <w:rsid w:val="00F60D7B"/>
    <w:rsid w:val="00F6502F"/>
    <w:rsid w:val="00F659BA"/>
    <w:rsid w:val="00F65AA2"/>
    <w:rsid w:val="00F66116"/>
    <w:rsid w:val="00F66B6A"/>
    <w:rsid w:val="00F67BB4"/>
    <w:rsid w:val="00F67FC9"/>
    <w:rsid w:val="00F70C43"/>
    <w:rsid w:val="00F715A6"/>
    <w:rsid w:val="00F71EEE"/>
    <w:rsid w:val="00F723D2"/>
    <w:rsid w:val="00F724D4"/>
    <w:rsid w:val="00F727C9"/>
    <w:rsid w:val="00F73B3B"/>
    <w:rsid w:val="00F73EE2"/>
    <w:rsid w:val="00F7473C"/>
    <w:rsid w:val="00F766B0"/>
    <w:rsid w:val="00F7730C"/>
    <w:rsid w:val="00F81D29"/>
    <w:rsid w:val="00F84CB7"/>
    <w:rsid w:val="00F8506E"/>
    <w:rsid w:val="00F85380"/>
    <w:rsid w:val="00F86F1B"/>
    <w:rsid w:val="00F87698"/>
    <w:rsid w:val="00F87EEB"/>
    <w:rsid w:val="00F90353"/>
    <w:rsid w:val="00F90952"/>
    <w:rsid w:val="00F90E27"/>
    <w:rsid w:val="00F912EF"/>
    <w:rsid w:val="00F913AD"/>
    <w:rsid w:val="00F91C4D"/>
    <w:rsid w:val="00F92004"/>
    <w:rsid w:val="00F92BD0"/>
    <w:rsid w:val="00F92FD9"/>
    <w:rsid w:val="00F93060"/>
    <w:rsid w:val="00F94255"/>
    <w:rsid w:val="00F946B1"/>
    <w:rsid w:val="00F94DBA"/>
    <w:rsid w:val="00F951B6"/>
    <w:rsid w:val="00F96341"/>
    <w:rsid w:val="00F9686B"/>
    <w:rsid w:val="00FA0B66"/>
    <w:rsid w:val="00FA0C15"/>
    <w:rsid w:val="00FA0F83"/>
    <w:rsid w:val="00FA0FDB"/>
    <w:rsid w:val="00FA118C"/>
    <w:rsid w:val="00FA14AC"/>
    <w:rsid w:val="00FA1B53"/>
    <w:rsid w:val="00FA231F"/>
    <w:rsid w:val="00FA2597"/>
    <w:rsid w:val="00FA32B5"/>
    <w:rsid w:val="00FA39AC"/>
    <w:rsid w:val="00FA3E30"/>
    <w:rsid w:val="00FA47B1"/>
    <w:rsid w:val="00FA6409"/>
    <w:rsid w:val="00FA6684"/>
    <w:rsid w:val="00FA731E"/>
    <w:rsid w:val="00FA7FE8"/>
    <w:rsid w:val="00FB1127"/>
    <w:rsid w:val="00FB1BC0"/>
    <w:rsid w:val="00FB26B4"/>
    <w:rsid w:val="00FB2991"/>
    <w:rsid w:val="00FB2B38"/>
    <w:rsid w:val="00FB2D42"/>
    <w:rsid w:val="00FB336C"/>
    <w:rsid w:val="00FB465C"/>
    <w:rsid w:val="00FB5DA7"/>
    <w:rsid w:val="00FB5E8B"/>
    <w:rsid w:val="00FC0103"/>
    <w:rsid w:val="00FC07A7"/>
    <w:rsid w:val="00FC0D46"/>
    <w:rsid w:val="00FC10F7"/>
    <w:rsid w:val="00FC16BC"/>
    <w:rsid w:val="00FC23EE"/>
    <w:rsid w:val="00FC2CE8"/>
    <w:rsid w:val="00FC3419"/>
    <w:rsid w:val="00FC34F7"/>
    <w:rsid w:val="00FC358C"/>
    <w:rsid w:val="00FC3CF4"/>
    <w:rsid w:val="00FC3D5C"/>
    <w:rsid w:val="00FC446F"/>
    <w:rsid w:val="00FC5CE5"/>
    <w:rsid w:val="00FC6358"/>
    <w:rsid w:val="00FC7272"/>
    <w:rsid w:val="00FD15F2"/>
    <w:rsid w:val="00FD2113"/>
    <w:rsid w:val="00FD320D"/>
    <w:rsid w:val="00FD38B3"/>
    <w:rsid w:val="00FD3E1D"/>
    <w:rsid w:val="00FD404D"/>
    <w:rsid w:val="00FD5052"/>
    <w:rsid w:val="00FD72CC"/>
    <w:rsid w:val="00FD75B5"/>
    <w:rsid w:val="00FD7998"/>
    <w:rsid w:val="00FD7DFA"/>
    <w:rsid w:val="00FE0408"/>
    <w:rsid w:val="00FE0AF0"/>
    <w:rsid w:val="00FE1931"/>
    <w:rsid w:val="00FE23DE"/>
    <w:rsid w:val="00FE27E5"/>
    <w:rsid w:val="00FE2CED"/>
    <w:rsid w:val="00FE3728"/>
    <w:rsid w:val="00FE3AA5"/>
    <w:rsid w:val="00FE5A31"/>
    <w:rsid w:val="00FE7F80"/>
    <w:rsid w:val="00FF0588"/>
    <w:rsid w:val="00FF0C65"/>
    <w:rsid w:val="00FF14E2"/>
    <w:rsid w:val="00FF1877"/>
    <w:rsid w:val="00FF197C"/>
    <w:rsid w:val="00FF2059"/>
    <w:rsid w:val="00FF29B2"/>
    <w:rsid w:val="00FF2F75"/>
    <w:rsid w:val="00FF3E18"/>
    <w:rsid w:val="00FF5861"/>
    <w:rsid w:val="00FF5F97"/>
    <w:rsid w:val="00FF79DB"/>
    <w:rsid w:val="04C36050"/>
    <w:rsid w:val="05804034"/>
    <w:rsid w:val="06A801C2"/>
    <w:rsid w:val="0F1F4CA5"/>
    <w:rsid w:val="15AD7436"/>
    <w:rsid w:val="1BE0508F"/>
    <w:rsid w:val="1D8F2756"/>
    <w:rsid w:val="22EA20BC"/>
    <w:rsid w:val="24406AAC"/>
    <w:rsid w:val="26D222C3"/>
    <w:rsid w:val="2AC522FC"/>
    <w:rsid w:val="2CB9742C"/>
    <w:rsid w:val="2D9C4926"/>
    <w:rsid w:val="2DE608B1"/>
    <w:rsid w:val="31083CB6"/>
    <w:rsid w:val="31B77B2A"/>
    <w:rsid w:val="33BB0C06"/>
    <w:rsid w:val="33E41EA4"/>
    <w:rsid w:val="36EE30A7"/>
    <w:rsid w:val="37B6623B"/>
    <w:rsid w:val="37CC6E0B"/>
    <w:rsid w:val="3A1A2E98"/>
    <w:rsid w:val="3BAF3995"/>
    <w:rsid w:val="3C0E02BC"/>
    <w:rsid w:val="3F1F3B68"/>
    <w:rsid w:val="3F5053B4"/>
    <w:rsid w:val="41855496"/>
    <w:rsid w:val="44D922DA"/>
    <w:rsid w:val="4C7909C5"/>
    <w:rsid w:val="50FB79CF"/>
    <w:rsid w:val="528623E9"/>
    <w:rsid w:val="52995D48"/>
    <w:rsid w:val="529D158F"/>
    <w:rsid w:val="52D461FD"/>
    <w:rsid w:val="55A61527"/>
    <w:rsid w:val="56DE7159"/>
    <w:rsid w:val="57D125F6"/>
    <w:rsid w:val="594D2795"/>
    <w:rsid w:val="5C9C38AF"/>
    <w:rsid w:val="5CF82BD5"/>
    <w:rsid w:val="5D8E68AC"/>
    <w:rsid w:val="5DAC3AAC"/>
    <w:rsid w:val="61D539AA"/>
    <w:rsid w:val="6BB97FB3"/>
    <w:rsid w:val="6E09792E"/>
    <w:rsid w:val="6EA84873"/>
    <w:rsid w:val="6F09471C"/>
    <w:rsid w:val="71A23BA5"/>
    <w:rsid w:val="71BE6479"/>
    <w:rsid w:val="754B12D3"/>
    <w:rsid w:val="761B49FD"/>
    <w:rsid w:val="7A6C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4">
    <w:name w:val="Normal"/>
    <w:qFormat/>
    <w:pPr>
      <w:widowControl w:val="0"/>
      <w:jc w:val="both"/>
    </w:pPr>
    <w:rPr>
      <w:kern w:val="2"/>
      <w:sz w:val="21"/>
      <w:szCs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7">
    <w:name w:val="toc 7"/>
    <w:basedOn w:val="af4"/>
    <w:next w:val="af4"/>
    <w:semiHidden/>
    <w:qFormat/>
    <w:pPr>
      <w:tabs>
        <w:tab w:val="right" w:leader="dot" w:pos="9241"/>
      </w:tabs>
      <w:ind w:firstLineChars="500" w:firstLine="505"/>
      <w:jc w:val="left"/>
    </w:pPr>
    <w:rPr>
      <w:rFonts w:ascii="宋体"/>
      <w:szCs w:val="21"/>
    </w:rPr>
  </w:style>
  <w:style w:type="paragraph" w:styleId="8">
    <w:name w:val="index 8"/>
    <w:basedOn w:val="af4"/>
    <w:next w:val="af4"/>
    <w:qFormat/>
    <w:pPr>
      <w:ind w:left="1680" w:hanging="210"/>
      <w:jc w:val="left"/>
    </w:pPr>
    <w:rPr>
      <w:rFonts w:ascii="Calibri" w:hAnsi="Calibri"/>
      <w:sz w:val="20"/>
      <w:szCs w:val="20"/>
    </w:rPr>
  </w:style>
  <w:style w:type="paragraph" w:styleId="af8">
    <w:name w:val="caption"/>
    <w:basedOn w:val="af4"/>
    <w:next w:val="af4"/>
    <w:qFormat/>
    <w:pPr>
      <w:spacing w:before="152" w:after="160"/>
    </w:pPr>
    <w:rPr>
      <w:rFonts w:ascii="Arial" w:eastAsia="黑体" w:hAnsi="Arial" w:cs="Arial"/>
      <w:sz w:val="20"/>
      <w:szCs w:val="20"/>
    </w:rPr>
  </w:style>
  <w:style w:type="paragraph" w:styleId="5">
    <w:name w:val="index 5"/>
    <w:basedOn w:val="af4"/>
    <w:next w:val="af4"/>
    <w:qFormat/>
    <w:pPr>
      <w:ind w:left="1050" w:hanging="210"/>
      <w:jc w:val="left"/>
    </w:pPr>
    <w:rPr>
      <w:rFonts w:ascii="Calibri" w:hAnsi="Calibri"/>
      <w:sz w:val="20"/>
      <w:szCs w:val="20"/>
    </w:rPr>
  </w:style>
  <w:style w:type="paragraph" w:styleId="af9">
    <w:name w:val="Document Map"/>
    <w:basedOn w:val="af4"/>
    <w:semiHidden/>
    <w:qFormat/>
    <w:pPr>
      <w:shd w:val="clear" w:color="auto" w:fill="000080"/>
    </w:pPr>
  </w:style>
  <w:style w:type="paragraph" w:styleId="afa">
    <w:name w:val="annotation text"/>
    <w:basedOn w:val="af4"/>
    <w:link w:val="Char"/>
    <w:unhideWhenUsed/>
    <w:qFormat/>
    <w:pPr>
      <w:jc w:val="left"/>
    </w:pPr>
  </w:style>
  <w:style w:type="paragraph" w:styleId="6">
    <w:name w:val="index 6"/>
    <w:basedOn w:val="af4"/>
    <w:next w:val="af4"/>
    <w:qFormat/>
    <w:pPr>
      <w:ind w:left="1260" w:hanging="210"/>
      <w:jc w:val="left"/>
    </w:pPr>
    <w:rPr>
      <w:rFonts w:ascii="Calibri" w:hAnsi="Calibri"/>
      <w:sz w:val="20"/>
      <w:szCs w:val="20"/>
    </w:rPr>
  </w:style>
  <w:style w:type="paragraph" w:styleId="afb">
    <w:name w:val="Body Text Indent"/>
    <w:basedOn w:val="af4"/>
    <w:link w:val="Char0"/>
    <w:uiPriority w:val="99"/>
    <w:qFormat/>
    <w:pPr>
      <w:adjustRightInd w:val="0"/>
      <w:spacing w:line="312" w:lineRule="atLeast"/>
      <w:ind w:firstLineChars="200" w:firstLine="420"/>
      <w:jc w:val="left"/>
      <w:textAlignment w:val="baseline"/>
    </w:pPr>
    <w:rPr>
      <w:kern w:val="0"/>
      <w:sz w:val="24"/>
      <w:szCs w:val="21"/>
    </w:rPr>
  </w:style>
  <w:style w:type="paragraph" w:styleId="4">
    <w:name w:val="index 4"/>
    <w:basedOn w:val="af4"/>
    <w:next w:val="af4"/>
    <w:qFormat/>
    <w:pPr>
      <w:ind w:left="840" w:hanging="210"/>
      <w:jc w:val="left"/>
    </w:pPr>
    <w:rPr>
      <w:rFonts w:ascii="Calibri" w:hAnsi="Calibri"/>
      <w:sz w:val="20"/>
      <w:szCs w:val="20"/>
    </w:rPr>
  </w:style>
  <w:style w:type="paragraph" w:styleId="50">
    <w:name w:val="toc 5"/>
    <w:basedOn w:val="af4"/>
    <w:next w:val="af4"/>
    <w:semiHidden/>
    <w:qFormat/>
    <w:pPr>
      <w:tabs>
        <w:tab w:val="right" w:leader="dot" w:pos="9241"/>
      </w:tabs>
      <w:ind w:firstLineChars="300" w:firstLine="300"/>
      <w:jc w:val="left"/>
    </w:pPr>
    <w:rPr>
      <w:rFonts w:ascii="宋体"/>
      <w:szCs w:val="21"/>
    </w:rPr>
  </w:style>
  <w:style w:type="paragraph" w:styleId="3">
    <w:name w:val="toc 3"/>
    <w:basedOn w:val="af4"/>
    <w:next w:val="af4"/>
    <w:uiPriority w:val="39"/>
    <w:qFormat/>
    <w:pPr>
      <w:tabs>
        <w:tab w:val="right" w:leader="dot" w:pos="9241"/>
      </w:tabs>
      <w:ind w:firstLineChars="100" w:firstLine="102"/>
      <w:jc w:val="left"/>
    </w:pPr>
    <w:rPr>
      <w:rFonts w:ascii="宋体"/>
      <w:szCs w:val="21"/>
    </w:rPr>
  </w:style>
  <w:style w:type="paragraph" w:styleId="80">
    <w:name w:val="toc 8"/>
    <w:basedOn w:val="af4"/>
    <w:next w:val="af4"/>
    <w:semiHidden/>
    <w:qFormat/>
    <w:pPr>
      <w:tabs>
        <w:tab w:val="right" w:leader="dot" w:pos="9241"/>
      </w:tabs>
      <w:ind w:firstLineChars="600" w:firstLine="607"/>
      <w:jc w:val="left"/>
    </w:pPr>
    <w:rPr>
      <w:rFonts w:ascii="宋体"/>
      <w:szCs w:val="21"/>
    </w:rPr>
  </w:style>
  <w:style w:type="paragraph" w:styleId="30">
    <w:name w:val="index 3"/>
    <w:basedOn w:val="af4"/>
    <w:next w:val="af4"/>
    <w:qFormat/>
    <w:pPr>
      <w:ind w:left="630" w:hanging="210"/>
      <w:jc w:val="left"/>
    </w:pPr>
    <w:rPr>
      <w:rFonts w:ascii="Calibri" w:hAnsi="Calibri"/>
      <w:sz w:val="20"/>
      <w:szCs w:val="20"/>
    </w:rPr>
  </w:style>
  <w:style w:type="paragraph" w:styleId="afc">
    <w:name w:val="endnote text"/>
    <w:basedOn w:val="af4"/>
    <w:semiHidden/>
    <w:qFormat/>
    <w:pPr>
      <w:snapToGrid w:val="0"/>
      <w:jc w:val="left"/>
    </w:pPr>
  </w:style>
  <w:style w:type="paragraph" w:styleId="afd">
    <w:name w:val="Balloon Text"/>
    <w:basedOn w:val="af4"/>
    <w:link w:val="Char1"/>
    <w:qFormat/>
    <w:rPr>
      <w:sz w:val="18"/>
      <w:szCs w:val="18"/>
    </w:rPr>
  </w:style>
  <w:style w:type="paragraph" w:styleId="afe">
    <w:name w:val="footer"/>
    <w:basedOn w:val="af4"/>
    <w:link w:val="Char2"/>
    <w:uiPriority w:val="99"/>
    <w:qFormat/>
    <w:pPr>
      <w:snapToGrid w:val="0"/>
      <w:ind w:rightChars="100" w:right="210"/>
      <w:jc w:val="right"/>
    </w:pPr>
    <w:rPr>
      <w:sz w:val="18"/>
      <w:szCs w:val="18"/>
    </w:rPr>
  </w:style>
  <w:style w:type="paragraph" w:styleId="aff">
    <w:name w:val="header"/>
    <w:basedOn w:val="af4"/>
    <w:link w:val="Char3"/>
    <w:uiPriority w:val="99"/>
    <w:qFormat/>
    <w:pPr>
      <w:snapToGrid w:val="0"/>
      <w:jc w:val="left"/>
    </w:pPr>
    <w:rPr>
      <w:sz w:val="18"/>
      <w:szCs w:val="18"/>
    </w:rPr>
  </w:style>
  <w:style w:type="paragraph" w:styleId="1">
    <w:name w:val="toc 1"/>
    <w:basedOn w:val="af4"/>
    <w:next w:val="af4"/>
    <w:uiPriority w:val="39"/>
    <w:qFormat/>
    <w:pPr>
      <w:tabs>
        <w:tab w:val="right" w:leader="dot" w:pos="9241"/>
      </w:tabs>
      <w:spacing w:beforeLines="25" w:afterLines="25"/>
      <w:jc w:val="left"/>
    </w:pPr>
    <w:rPr>
      <w:rFonts w:ascii="宋体"/>
      <w:szCs w:val="21"/>
    </w:rPr>
  </w:style>
  <w:style w:type="paragraph" w:styleId="40">
    <w:name w:val="toc 4"/>
    <w:basedOn w:val="af4"/>
    <w:next w:val="af4"/>
    <w:semiHidden/>
    <w:qFormat/>
    <w:pPr>
      <w:tabs>
        <w:tab w:val="right" w:leader="dot" w:pos="9241"/>
      </w:tabs>
      <w:ind w:firstLineChars="200" w:firstLine="198"/>
      <w:jc w:val="left"/>
    </w:pPr>
    <w:rPr>
      <w:rFonts w:ascii="宋体"/>
      <w:szCs w:val="21"/>
    </w:rPr>
  </w:style>
  <w:style w:type="paragraph" w:styleId="aff0">
    <w:name w:val="index heading"/>
    <w:basedOn w:val="af4"/>
    <w:next w:val="10"/>
    <w:qFormat/>
    <w:pPr>
      <w:spacing w:before="120" w:after="120"/>
      <w:jc w:val="center"/>
    </w:pPr>
    <w:rPr>
      <w:rFonts w:ascii="Calibri" w:hAnsi="Calibri"/>
      <w:b/>
      <w:bCs/>
      <w:iCs/>
      <w:szCs w:val="20"/>
    </w:rPr>
  </w:style>
  <w:style w:type="paragraph" w:styleId="10">
    <w:name w:val="index 1"/>
    <w:basedOn w:val="af4"/>
    <w:next w:val="aff1"/>
    <w:qFormat/>
    <w:pPr>
      <w:tabs>
        <w:tab w:val="right" w:leader="dot" w:pos="9299"/>
      </w:tabs>
      <w:jc w:val="left"/>
    </w:pPr>
    <w:rPr>
      <w:rFonts w:ascii="宋体"/>
      <w:szCs w:val="21"/>
    </w:rPr>
  </w:style>
  <w:style w:type="paragraph" w:customStyle="1" w:styleId="aff1">
    <w:name w:val="段"/>
    <w:link w:val="Char4"/>
    <w:qFormat/>
    <w:pPr>
      <w:tabs>
        <w:tab w:val="center" w:pos="4201"/>
        <w:tab w:val="right" w:leader="dot" w:pos="9298"/>
      </w:tabs>
      <w:autoSpaceDE w:val="0"/>
      <w:autoSpaceDN w:val="0"/>
      <w:ind w:firstLineChars="200" w:firstLine="420"/>
      <w:jc w:val="both"/>
    </w:pPr>
    <w:rPr>
      <w:sz w:val="21"/>
    </w:rPr>
  </w:style>
  <w:style w:type="paragraph" w:styleId="aa">
    <w:name w:val="footnote text"/>
    <w:basedOn w:val="af4"/>
    <w:qFormat/>
    <w:pPr>
      <w:numPr>
        <w:numId w:val="1"/>
      </w:numPr>
      <w:snapToGrid w:val="0"/>
      <w:jc w:val="left"/>
    </w:pPr>
    <w:rPr>
      <w:rFonts w:ascii="宋体"/>
      <w:sz w:val="18"/>
      <w:szCs w:val="18"/>
    </w:rPr>
  </w:style>
  <w:style w:type="paragraph" w:styleId="60">
    <w:name w:val="toc 6"/>
    <w:basedOn w:val="af4"/>
    <w:next w:val="af4"/>
    <w:semiHidden/>
    <w:qFormat/>
    <w:pPr>
      <w:tabs>
        <w:tab w:val="right" w:leader="dot" w:pos="9241"/>
      </w:tabs>
      <w:ind w:firstLineChars="400" w:firstLine="403"/>
      <w:jc w:val="left"/>
    </w:pPr>
    <w:rPr>
      <w:rFonts w:ascii="宋体"/>
      <w:szCs w:val="21"/>
    </w:rPr>
  </w:style>
  <w:style w:type="paragraph" w:styleId="70">
    <w:name w:val="index 7"/>
    <w:basedOn w:val="af4"/>
    <w:next w:val="af4"/>
    <w:qFormat/>
    <w:pPr>
      <w:ind w:left="1470" w:hanging="210"/>
      <w:jc w:val="left"/>
    </w:pPr>
    <w:rPr>
      <w:rFonts w:ascii="Calibri" w:hAnsi="Calibri"/>
      <w:sz w:val="20"/>
      <w:szCs w:val="20"/>
    </w:rPr>
  </w:style>
  <w:style w:type="paragraph" w:styleId="9">
    <w:name w:val="index 9"/>
    <w:basedOn w:val="af4"/>
    <w:next w:val="af4"/>
    <w:qFormat/>
    <w:pPr>
      <w:ind w:left="1890" w:hanging="210"/>
      <w:jc w:val="left"/>
    </w:pPr>
    <w:rPr>
      <w:rFonts w:ascii="Calibri" w:hAnsi="Calibri"/>
      <w:sz w:val="20"/>
      <w:szCs w:val="20"/>
    </w:rPr>
  </w:style>
  <w:style w:type="paragraph" w:styleId="2">
    <w:name w:val="toc 2"/>
    <w:basedOn w:val="af4"/>
    <w:next w:val="af4"/>
    <w:uiPriority w:val="39"/>
    <w:qFormat/>
    <w:pPr>
      <w:tabs>
        <w:tab w:val="right" w:leader="dot" w:pos="9241"/>
      </w:tabs>
    </w:pPr>
    <w:rPr>
      <w:rFonts w:ascii="宋体"/>
      <w:szCs w:val="21"/>
    </w:rPr>
  </w:style>
  <w:style w:type="paragraph" w:styleId="90">
    <w:name w:val="toc 9"/>
    <w:basedOn w:val="af4"/>
    <w:next w:val="af4"/>
    <w:semiHidden/>
    <w:qFormat/>
    <w:pPr>
      <w:ind w:left="1470"/>
      <w:jc w:val="left"/>
    </w:pPr>
    <w:rPr>
      <w:sz w:val="20"/>
      <w:szCs w:val="20"/>
    </w:rPr>
  </w:style>
  <w:style w:type="paragraph" w:styleId="20">
    <w:name w:val="index 2"/>
    <w:basedOn w:val="af4"/>
    <w:next w:val="af4"/>
    <w:qFormat/>
    <w:pPr>
      <w:ind w:left="420" w:hanging="210"/>
      <w:jc w:val="left"/>
    </w:pPr>
    <w:rPr>
      <w:rFonts w:ascii="Calibri" w:hAnsi="Calibri"/>
      <w:sz w:val="20"/>
      <w:szCs w:val="20"/>
    </w:rPr>
  </w:style>
  <w:style w:type="paragraph" w:styleId="aff2">
    <w:name w:val="annotation subject"/>
    <w:basedOn w:val="afa"/>
    <w:next w:val="afa"/>
    <w:link w:val="Char5"/>
    <w:unhideWhenUsed/>
    <w:qFormat/>
    <w:rPr>
      <w:b/>
      <w:bCs/>
    </w:rPr>
  </w:style>
  <w:style w:type="table" w:styleId="aff3">
    <w:name w:val="Table Grid"/>
    <w:basedOn w:val="af6"/>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endnote reference"/>
    <w:semiHidden/>
    <w:qFormat/>
    <w:rPr>
      <w:vertAlign w:val="superscript"/>
    </w:rPr>
  </w:style>
  <w:style w:type="character" w:styleId="aff5">
    <w:name w:val="page number"/>
    <w:qFormat/>
    <w:rPr>
      <w:rFonts w:ascii="Times New Roman" w:eastAsia="宋体" w:hAnsi="Times New Roman"/>
      <w:sz w:val="18"/>
    </w:rPr>
  </w:style>
  <w:style w:type="character" w:styleId="aff6">
    <w:name w:val="FollowedHyperlink"/>
    <w:qFormat/>
    <w:rPr>
      <w:color w:val="800080"/>
      <w:u w:val="single"/>
    </w:rPr>
  </w:style>
  <w:style w:type="character" w:styleId="aff7">
    <w:name w:val="Emphasis"/>
    <w:uiPriority w:val="20"/>
    <w:qFormat/>
    <w:rPr>
      <w:i/>
      <w:iCs/>
    </w:rPr>
  </w:style>
  <w:style w:type="character" w:styleId="aff8">
    <w:name w:val="Hyperlink"/>
    <w:uiPriority w:val="99"/>
    <w:qFormat/>
    <w:rPr>
      <w:color w:val="0000FF"/>
      <w:spacing w:val="0"/>
      <w:w w:val="100"/>
      <w:szCs w:val="21"/>
      <w:u w:val="single"/>
      <w:lang w:val="en-US" w:eastAsia="zh-CN"/>
    </w:rPr>
  </w:style>
  <w:style w:type="character" w:styleId="aff9">
    <w:name w:val="annotation reference"/>
    <w:unhideWhenUsed/>
    <w:qFormat/>
    <w:rPr>
      <w:sz w:val="21"/>
      <w:szCs w:val="21"/>
    </w:rPr>
  </w:style>
  <w:style w:type="character" w:styleId="affa">
    <w:name w:val="footnote reference"/>
    <w:semiHidden/>
    <w:qFormat/>
    <w:rPr>
      <w:vertAlign w:val="superscript"/>
    </w:rPr>
  </w:style>
  <w:style w:type="character" w:customStyle="1" w:styleId="Char4">
    <w:name w:val="段 Char"/>
    <w:link w:val="aff1"/>
    <w:qFormat/>
    <w:rPr>
      <w:sz w:val="21"/>
    </w:rPr>
  </w:style>
  <w:style w:type="character" w:customStyle="1" w:styleId="affb">
    <w:name w:val="发布"/>
    <w:qFormat/>
    <w:rPr>
      <w:rFonts w:ascii="黑体" w:eastAsia="黑体"/>
      <w:spacing w:val="85"/>
      <w:w w:val="100"/>
      <w:position w:val="3"/>
      <w:sz w:val="28"/>
      <w:szCs w:val="28"/>
    </w:rPr>
  </w:style>
  <w:style w:type="character" w:customStyle="1" w:styleId="Char6">
    <w:name w:val="附录公式 Char"/>
    <w:link w:val="affc"/>
    <w:qFormat/>
    <w:rPr>
      <w:rFonts w:ascii="宋体"/>
      <w:sz w:val="21"/>
      <w:lang w:val="en-US" w:eastAsia="zh-CN" w:bidi="ar-SA"/>
    </w:rPr>
  </w:style>
  <w:style w:type="paragraph" w:customStyle="1" w:styleId="affc">
    <w:name w:val="附录公式"/>
    <w:basedOn w:val="aff1"/>
    <w:next w:val="aff1"/>
    <w:link w:val="Char6"/>
    <w:qFormat/>
  </w:style>
  <w:style w:type="character" w:customStyle="1" w:styleId="Char7">
    <w:name w:val="首示例 Char"/>
    <w:link w:val="affd"/>
    <w:qFormat/>
    <w:rPr>
      <w:rFonts w:ascii="宋体" w:hAnsi="宋体"/>
      <w:kern w:val="2"/>
      <w:sz w:val="18"/>
      <w:szCs w:val="18"/>
      <w:lang w:bidi="ar-SA"/>
    </w:rPr>
  </w:style>
  <w:style w:type="paragraph" w:customStyle="1" w:styleId="affd">
    <w:name w:val="首示例"/>
    <w:next w:val="aff1"/>
    <w:link w:val="Char7"/>
    <w:qFormat/>
    <w:pPr>
      <w:tabs>
        <w:tab w:val="left" w:pos="360"/>
      </w:tabs>
    </w:pPr>
    <w:rPr>
      <w:rFonts w:ascii="宋体" w:hAnsi="宋体"/>
      <w:kern w:val="2"/>
      <w:sz w:val="18"/>
      <w:szCs w:val="18"/>
    </w:rPr>
  </w:style>
  <w:style w:type="character" w:customStyle="1" w:styleId="Char1">
    <w:name w:val="批注框文本 Char"/>
    <w:link w:val="afd"/>
    <w:qFormat/>
    <w:rPr>
      <w:kern w:val="2"/>
      <w:sz w:val="18"/>
      <w:szCs w:val="18"/>
    </w:rPr>
  </w:style>
  <w:style w:type="character" w:customStyle="1" w:styleId="Char">
    <w:name w:val="批注文字 Char"/>
    <w:link w:val="afa"/>
    <w:qFormat/>
    <w:rPr>
      <w:kern w:val="2"/>
      <w:sz w:val="21"/>
      <w:szCs w:val="24"/>
    </w:rPr>
  </w:style>
  <w:style w:type="character" w:customStyle="1" w:styleId="Char5">
    <w:name w:val="批注主题 Char"/>
    <w:link w:val="aff2"/>
    <w:semiHidden/>
    <w:qFormat/>
    <w:rPr>
      <w:b/>
      <w:bCs/>
      <w:kern w:val="2"/>
      <w:sz w:val="21"/>
      <w:szCs w:val="24"/>
    </w:rPr>
  </w:style>
  <w:style w:type="paragraph" w:customStyle="1" w:styleId="affe">
    <w:name w:val="附录二级无"/>
    <w:basedOn w:val="afff"/>
    <w:qFormat/>
    <w:pPr>
      <w:spacing w:beforeLines="0" w:afterLines="0"/>
    </w:pPr>
    <w:rPr>
      <w:rFonts w:ascii="宋体" w:eastAsia="宋体"/>
      <w:szCs w:val="21"/>
    </w:rPr>
  </w:style>
  <w:style w:type="paragraph" w:customStyle="1" w:styleId="afff">
    <w:name w:val="附录二级条标题"/>
    <w:basedOn w:val="af4"/>
    <w:next w:val="aff1"/>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0">
    <w:name w:val="附录表标题"/>
    <w:basedOn w:val="af4"/>
    <w:next w:val="aff1"/>
    <w:qFormat/>
    <w:pPr>
      <w:spacing w:beforeLines="50" w:afterLines="50"/>
      <w:ind w:left="567" w:hanging="567"/>
      <w:jc w:val="center"/>
    </w:pPr>
    <w:rPr>
      <w:rFonts w:ascii="黑体" w:eastAsia="黑体"/>
      <w:szCs w:val="21"/>
    </w:rPr>
  </w:style>
  <w:style w:type="paragraph" w:customStyle="1" w:styleId="afff1">
    <w:name w:val="标准书脚_奇数页"/>
    <w:qFormat/>
    <w:pPr>
      <w:spacing w:before="120"/>
      <w:ind w:right="198"/>
      <w:jc w:val="right"/>
    </w:pPr>
    <w:rPr>
      <w:rFonts w:ascii="宋体"/>
      <w:sz w:val="18"/>
      <w:szCs w:val="18"/>
    </w:rPr>
  </w:style>
  <w:style w:type="paragraph" w:customStyle="1" w:styleId="afff2">
    <w:name w:val="附录表标号"/>
    <w:basedOn w:val="af4"/>
    <w:next w:val="aff1"/>
    <w:qFormat/>
    <w:pPr>
      <w:tabs>
        <w:tab w:val="left" w:pos="0"/>
      </w:tabs>
      <w:spacing w:line="14" w:lineRule="exact"/>
      <w:ind w:left="811" w:hanging="448"/>
      <w:jc w:val="center"/>
      <w:outlineLvl w:val="0"/>
    </w:pPr>
    <w:rPr>
      <w:color w:val="FFFFFF"/>
    </w:rPr>
  </w:style>
  <w:style w:type="paragraph" w:customStyle="1" w:styleId="afff3">
    <w:name w:val="标准书眉_奇数页"/>
    <w:next w:val="af4"/>
    <w:qFormat/>
    <w:pPr>
      <w:tabs>
        <w:tab w:val="center" w:pos="4154"/>
        <w:tab w:val="right" w:pos="8306"/>
      </w:tabs>
      <w:spacing w:after="220"/>
      <w:jc w:val="right"/>
    </w:pPr>
    <w:rPr>
      <w:rFonts w:ascii="黑体" w:eastAsia="黑体"/>
      <w:sz w:val="21"/>
      <w:szCs w:val="21"/>
    </w:rPr>
  </w:style>
  <w:style w:type="paragraph" w:customStyle="1" w:styleId="a1">
    <w:name w:val="一级条标题"/>
    <w:next w:val="aff1"/>
    <w:link w:val="afff4"/>
    <w:qFormat/>
    <w:pPr>
      <w:numPr>
        <w:ilvl w:val="1"/>
        <w:numId w:val="2"/>
      </w:numPr>
      <w:spacing w:beforeLines="50" w:afterLines="50"/>
      <w:outlineLvl w:val="2"/>
    </w:pPr>
    <w:rPr>
      <w:rFonts w:ascii="黑体" w:eastAsia="黑体"/>
      <w:sz w:val="21"/>
      <w:szCs w:val="21"/>
    </w:rPr>
  </w:style>
  <w:style w:type="paragraph" w:customStyle="1" w:styleId="afff5">
    <w:name w:val="封面一致性程度标识"/>
    <w:basedOn w:val="afff6"/>
    <w:qFormat/>
    <w:pPr>
      <w:framePr w:wrap="around"/>
      <w:spacing w:before="440"/>
    </w:pPr>
    <w:rPr>
      <w:rFonts w:ascii="宋体" w:eastAsia="宋体"/>
    </w:rPr>
  </w:style>
  <w:style w:type="paragraph" w:customStyle="1" w:styleId="afff6">
    <w:name w:val="封面标准英文名称"/>
    <w:basedOn w:val="afff7"/>
    <w:qFormat/>
    <w:pPr>
      <w:framePr w:wrap="around"/>
      <w:spacing w:before="370" w:line="400" w:lineRule="exact"/>
    </w:pPr>
    <w:rPr>
      <w:rFonts w:ascii="Times New Roman"/>
      <w:sz w:val="28"/>
      <w:szCs w:val="28"/>
    </w:rPr>
  </w:style>
  <w:style w:type="paragraph" w:customStyle="1" w:styleId="a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列项●（二级）"/>
    <w:qFormat/>
    <w:pPr>
      <w:numPr>
        <w:ilvl w:val="1"/>
        <w:numId w:val="3"/>
      </w:numPr>
      <w:tabs>
        <w:tab w:val="left" w:pos="840"/>
      </w:tabs>
      <w:jc w:val="both"/>
    </w:pPr>
    <w:rPr>
      <w:rFonts w:ascii="宋体"/>
      <w:sz w:val="21"/>
    </w:rPr>
  </w:style>
  <w:style w:type="paragraph" w:customStyle="1" w:styleId="a0">
    <w:name w:val="章标题"/>
    <w:next w:val="aff1"/>
    <w:qFormat/>
    <w:pPr>
      <w:numPr>
        <w:numId w:val="2"/>
      </w:numPr>
      <w:spacing w:beforeLines="100" w:afterLines="100"/>
      <w:jc w:val="both"/>
      <w:outlineLvl w:val="1"/>
    </w:pPr>
    <w:rPr>
      <w:rFonts w:ascii="黑体" w:eastAsia="黑体"/>
      <w:sz w:val="21"/>
    </w:rPr>
  </w:style>
  <w:style w:type="paragraph" w:customStyle="1" w:styleId="afff8">
    <w:name w:val="目次、标准名称标题"/>
    <w:basedOn w:val="af4"/>
    <w:next w:val="a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9">
    <w:name w:val="五级无"/>
    <w:basedOn w:val="afffa"/>
    <w:qFormat/>
    <w:pPr>
      <w:spacing w:beforeLines="0" w:afterLines="0"/>
    </w:pPr>
    <w:rPr>
      <w:rFonts w:ascii="宋体" w:eastAsia="宋体"/>
    </w:rPr>
  </w:style>
  <w:style w:type="paragraph" w:customStyle="1" w:styleId="afffa">
    <w:name w:val="五级条标题"/>
    <w:basedOn w:val="a4"/>
    <w:next w:val="aff1"/>
    <w:qFormat/>
    <w:pPr>
      <w:numPr>
        <w:ilvl w:val="0"/>
        <w:numId w:val="0"/>
      </w:numPr>
      <w:outlineLvl w:val="6"/>
    </w:pPr>
  </w:style>
  <w:style w:type="paragraph" w:customStyle="1" w:styleId="a4">
    <w:name w:val="四级条标题"/>
    <w:basedOn w:val="a3"/>
    <w:next w:val="aff1"/>
    <w:qFormat/>
    <w:pPr>
      <w:numPr>
        <w:ilvl w:val="4"/>
      </w:numPr>
      <w:outlineLvl w:val="5"/>
    </w:pPr>
  </w:style>
  <w:style w:type="paragraph" w:customStyle="1" w:styleId="a3">
    <w:name w:val="三级条标题"/>
    <w:basedOn w:val="a2"/>
    <w:next w:val="aff1"/>
    <w:qFormat/>
    <w:pPr>
      <w:numPr>
        <w:ilvl w:val="3"/>
      </w:numPr>
      <w:outlineLvl w:val="4"/>
    </w:pPr>
  </w:style>
  <w:style w:type="paragraph" w:customStyle="1" w:styleId="a2">
    <w:name w:val="二级条标题"/>
    <w:basedOn w:val="a1"/>
    <w:next w:val="aff1"/>
    <w:link w:val="afffb"/>
    <w:qFormat/>
    <w:pPr>
      <w:numPr>
        <w:ilvl w:val="2"/>
      </w:numPr>
      <w:spacing w:before="50" w:after="50"/>
      <w:outlineLvl w:val="3"/>
    </w:pPr>
  </w:style>
  <w:style w:type="paragraph" w:customStyle="1" w:styleId="afffc">
    <w:name w:val="示例"/>
    <w:next w:val="afffd"/>
    <w:qFormat/>
    <w:pPr>
      <w:widowControl w:val="0"/>
      <w:ind w:firstLine="363"/>
      <w:jc w:val="both"/>
    </w:pPr>
    <w:rPr>
      <w:rFonts w:ascii="宋体"/>
      <w:sz w:val="18"/>
      <w:szCs w:val="18"/>
    </w:rPr>
  </w:style>
  <w:style w:type="paragraph" w:customStyle="1" w:styleId="afffd">
    <w:name w:val="示例内容"/>
    <w:qFormat/>
    <w:pPr>
      <w:ind w:firstLineChars="200" w:firstLine="200"/>
    </w:pPr>
    <w:rPr>
      <w:rFonts w:ascii="宋体"/>
      <w:sz w:val="18"/>
      <w:szCs w:val="18"/>
    </w:rPr>
  </w:style>
  <w:style w:type="paragraph" w:customStyle="1" w:styleId="afffe">
    <w:name w:val="一级无"/>
    <w:basedOn w:val="a1"/>
    <w:qFormat/>
    <w:pPr>
      <w:spacing w:beforeLines="0" w:afterLines="0"/>
    </w:pPr>
    <w:rPr>
      <w:rFonts w:ascii="宋体" w:eastAsia="宋体"/>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7">
    <w:name w:val="列项——（一级）"/>
    <w:qFormat/>
    <w:pPr>
      <w:widowControl w:val="0"/>
      <w:numPr>
        <w:numId w:val="3"/>
      </w:numPr>
      <w:jc w:val="both"/>
    </w:pPr>
    <w:rPr>
      <w:rFonts w:ascii="宋体"/>
      <w:sz w:val="21"/>
    </w:rPr>
  </w:style>
  <w:style w:type="paragraph" w:customStyle="1" w:styleId="ac">
    <w:name w:val="数字编号列项（二级）"/>
    <w:qFormat/>
    <w:pPr>
      <w:numPr>
        <w:ilvl w:val="1"/>
        <w:numId w:val="4"/>
      </w:numPr>
      <w:jc w:val="both"/>
    </w:pPr>
    <w:rPr>
      <w:rFonts w:ascii="宋体"/>
      <w:sz w:val="21"/>
    </w:rPr>
  </w:style>
  <w:style w:type="paragraph" w:customStyle="1" w:styleId="affff">
    <w:name w:val="注×："/>
    <w:qFormat/>
    <w:pPr>
      <w:widowControl w:val="0"/>
      <w:autoSpaceDE w:val="0"/>
      <w:autoSpaceDN w:val="0"/>
      <w:ind w:left="811" w:hanging="448"/>
      <w:jc w:val="both"/>
    </w:pPr>
    <w:rPr>
      <w:rFonts w:ascii="宋体"/>
      <w:sz w:val="18"/>
      <w:szCs w:val="18"/>
    </w:rPr>
  </w:style>
  <w:style w:type="paragraph" w:customStyle="1" w:styleId="af3">
    <w:name w:val="注："/>
    <w:next w:val="aff1"/>
    <w:qFormat/>
    <w:pPr>
      <w:widowControl w:val="0"/>
      <w:numPr>
        <w:numId w:val="5"/>
      </w:numPr>
      <w:autoSpaceDE w:val="0"/>
      <w:autoSpaceDN w:val="0"/>
      <w:jc w:val="both"/>
    </w:pPr>
    <w:rPr>
      <w:rFonts w:ascii="宋体"/>
      <w:sz w:val="18"/>
      <w:szCs w:val="18"/>
    </w:rPr>
  </w:style>
  <w:style w:type="paragraph" w:customStyle="1" w:styleId="a">
    <w:name w:val="注×：（正文）"/>
    <w:qFormat/>
    <w:pPr>
      <w:numPr>
        <w:numId w:val="6"/>
      </w:numPr>
      <w:jc w:val="both"/>
    </w:pPr>
    <w:rPr>
      <w:rFonts w:ascii="宋体"/>
      <w:sz w:val="18"/>
      <w:szCs w:val="18"/>
    </w:rPr>
  </w:style>
  <w:style w:type="paragraph" w:customStyle="1" w:styleId="affff0">
    <w:name w:val="二级无"/>
    <w:basedOn w:val="a2"/>
    <w:qFormat/>
    <w:pPr>
      <w:spacing w:beforeLines="0" w:afterLines="0"/>
    </w:pPr>
    <w:rPr>
      <w:rFonts w:ascii="宋体" w:eastAsia="宋体"/>
    </w:rPr>
  </w:style>
  <w:style w:type="paragraph" w:customStyle="1" w:styleId="ab">
    <w:name w:val="字母编号列项（一级）"/>
    <w:qFormat/>
    <w:pPr>
      <w:numPr>
        <w:numId w:val="4"/>
      </w:numPr>
      <w:jc w:val="both"/>
    </w:pPr>
    <w:rPr>
      <w:rFonts w:ascii="宋体"/>
      <w:sz w:val="21"/>
    </w:rPr>
  </w:style>
  <w:style w:type="paragraph" w:customStyle="1" w:styleId="a9">
    <w:name w:val="列项◆（三级）"/>
    <w:basedOn w:val="af4"/>
    <w:qFormat/>
    <w:pPr>
      <w:numPr>
        <w:ilvl w:val="2"/>
        <w:numId w:val="3"/>
      </w:numPr>
    </w:pPr>
    <w:rPr>
      <w:rFonts w:ascii="宋体"/>
      <w:szCs w:val="21"/>
    </w:rPr>
  </w:style>
  <w:style w:type="paragraph" w:customStyle="1" w:styleId="ad">
    <w:name w:val="编号列项（三级）"/>
    <w:qFormat/>
    <w:pPr>
      <w:numPr>
        <w:ilvl w:val="2"/>
        <w:numId w:val="4"/>
      </w:numPr>
    </w:pPr>
    <w:rPr>
      <w:rFonts w:ascii="宋体"/>
      <w:sz w:val="21"/>
    </w:rPr>
  </w:style>
  <w:style w:type="paragraph" w:customStyle="1" w:styleId="affff1">
    <w:name w:val="注：（正文）"/>
    <w:basedOn w:val="af3"/>
    <w:next w:val="aff1"/>
    <w:qFormat/>
  </w:style>
  <w:style w:type="paragraph" w:customStyle="1" w:styleId="affff2">
    <w:name w:val="示例×："/>
    <w:basedOn w:val="a0"/>
    <w:qFormat/>
    <w:pPr>
      <w:numPr>
        <w:numId w:val="0"/>
      </w:numPr>
      <w:spacing w:beforeLines="0" w:afterLines="0"/>
      <w:ind w:firstLine="363"/>
      <w:outlineLvl w:val="9"/>
    </w:pPr>
    <w:rPr>
      <w:rFonts w:ascii="宋体" w:eastAsia="宋体"/>
      <w:sz w:val="18"/>
      <w:szCs w:val="18"/>
    </w:rPr>
  </w:style>
  <w:style w:type="paragraph" w:customStyle="1" w:styleId="affff3">
    <w:name w:val="标准称谓"/>
    <w:next w:val="af4"/>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4">
    <w:name w:val="标准标志"/>
    <w:next w:val="af4"/>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5">
    <w:name w:val="标准书脚_偶数页"/>
    <w:qFormat/>
    <w:pPr>
      <w:spacing w:before="120"/>
      <w:ind w:left="221"/>
    </w:pPr>
    <w:rPr>
      <w:rFonts w:ascii="宋体"/>
      <w:sz w:val="18"/>
      <w:szCs w:val="18"/>
    </w:rPr>
  </w:style>
  <w:style w:type="paragraph" w:customStyle="1" w:styleId="affff6">
    <w:name w:val="标准书眉_偶数页"/>
    <w:basedOn w:val="afff3"/>
    <w:next w:val="af4"/>
    <w:qFormat/>
    <w:pPr>
      <w:jc w:val="left"/>
    </w:pPr>
  </w:style>
  <w:style w:type="paragraph" w:customStyle="1" w:styleId="affff7">
    <w:name w:val="标准书眉一"/>
    <w:qFormat/>
    <w:pPr>
      <w:jc w:val="both"/>
    </w:pPr>
  </w:style>
  <w:style w:type="paragraph" w:customStyle="1" w:styleId="affff8">
    <w:name w:val="参考文献"/>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参考文献、索引标题"/>
    <w:basedOn w:val="af4"/>
    <w:next w:val="a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发布部门"/>
    <w:next w:val="a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b">
    <w:name w:val="发布日期"/>
    <w:qFormat/>
    <w:pPr>
      <w:framePr w:w="3997" w:h="471" w:hRule="exact" w:vSpace="181" w:wrap="around" w:hAnchor="page" w:x="7089" w:y="14097" w:anchorLock="1"/>
    </w:pPr>
    <w:rPr>
      <w:rFonts w:eastAsia="黑体"/>
      <w:sz w:val="2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d">
    <w:name w:val="封面标准文稿类别"/>
    <w:basedOn w:val="afff5"/>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e">
    <w:name w:val="附录标识"/>
    <w:basedOn w:val="af4"/>
    <w:next w:val="aff1"/>
    <w:qFormat/>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0">
    <w:name w:val="附录标题"/>
    <w:basedOn w:val="aff1"/>
    <w:next w:val="aff1"/>
    <w:qFormat/>
    <w:pPr>
      <w:ind w:firstLineChars="0" w:firstLine="0"/>
      <w:jc w:val="center"/>
    </w:pPr>
    <w:rPr>
      <w:rFonts w:ascii="黑体" w:eastAsia="黑体"/>
    </w:rPr>
  </w:style>
  <w:style w:type="paragraph" w:customStyle="1" w:styleId="afffff1">
    <w:name w:val="附录公式编号制表符"/>
    <w:basedOn w:val="af4"/>
    <w:next w:val="aff1"/>
    <w:qFormat/>
    <w:pPr>
      <w:widowControl/>
      <w:tabs>
        <w:tab w:val="center" w:pos="4201"/>
        <w:tab w:val="right" w:leader="dot" w:pos="9298"/>
      </w:tabs>
      <w:autoSpaceDE w:val="0"/>
      <w:autoSpaceDN w:val="0"/>
    </w:pPr>
    <w:rPr>
      <w:rFonts w:ascii="宋体"/>
      <w:kern w:val="0"/>
      <w:szCs w:val="20"/>
    </w:rPr>
  </w:style>
  <w:style w:type="paragraph" w:customStyle="1" w:styleId="afffff2">
    <w:name w:val="附录三级条标题"/>
    <w:basedOn w:val="afff"/>
    <w:next w:val="aff1"/>
    <w:qFormat/>
    <w:pPr>
      <w:tabs>
        <w:tab w:val="left" w:pos="360"/>
      </w:tabs>
      <w:outlineLvl w:val="4"/>
    </w:pPr>
  </w:style>
  <w:style w:type="paragraph" w:customStyle="1" w:styleId="afffff3">
    <w:name w:val="附录三级无"/>
    <w:basedOn w:val="afffff2"/>
    <w:qFormat/>
    <w:pPr>
      <w:tabs>
        <w:tab w:val="clear" w:pos="360"/>
      </w:tabs>
      <w:spacing w:beforeLines="0" w:afterLines="0"/>
    </w:pPr>
    <w:rPr>
      <w:rFonts w:ascii="宋体" w:eastAsia="宋体"/>
      <w:szCs w:val="21"/>
    </w:rPr>
  </w:style>
  <w:style w:type="paragraph" w:customStyle="1" w:styleId="af2">
    <w:name w:val="附录数字编号列项（二级）"/>
    <w:qFormat/>
    <w:pPr>
      <w:numPr>
        <w:ilvl w:val="1"/>
        <w:numId w:val="8"/>
      </w:numPr>
    </w:pPr>
    <w:rPr>
      <w:rFonts w:ascii="宋体"/>
      <w:sz w:val="21"/>
    </w:rPr>
  </w:style>
  <w:style w:type="paragraph" w:customStyle="1" w:styleId="afffff4">
    <w:name w:val="附录四级条标题"/>
    <w:basedOn w:val="afffff2"/>
    <w:next w:val="aff1"/>
    <w:qFormat/>
    <w:pPr>
      <w:outlineLvl w:val="5"/>
    </w:pPr>
  </w:style>
  <w:style w:type="paragraph" w:customStyle="1" w:styleId="afffff5">
    <w:name w:val="附录四级无"/>
    <w:basedOn w:val="afffff4"/>
    <w:qFormat/>
    <w:pPr>
      <w:tabs>
        <w:tab w:val="clear" w:pos="360"/>
      </w:tabs>
      <w:spacing w:beforeLines="0" w:afterLines="0"/>
    </w:pPr>
    <w:rPr>
      <w:rFonts w:ascii="宋体" w:eastAsia="宋体"/>
      <w:szCs w:val="21"/>
    </w:rPr>
  </w:style>
  <w:style w:type="paragraph" w:customStyle="1" w:styleId="a5">
    <w:name w:val="附录图标号"/>
    <w:basedOn w:val="af4"/>
    <w:qFormat/>
    <w:pPr>
      <w:keepNext/>
      <w:pageBreakBefore/>
      <w:widowControl/>
      <w:numPr>
        <w:numId w:val="9"/>
      </w:numPr>
      <w:spacing w:line="14" w:lineRule="exact"/>
      <w:ind w:left="0" w:firstLine="363"/>
      <w:jc w:val="center"/>
      <w:outlineLvl w:val="0"/>
    </w:pPr>
    <w:rPr>
      <w:color w:val="FFFFFF"/>
    </w:rPr>
  </w:style>
  <w:style w:type="paragraph" w:customStyle="1" w:styleId="a6">
    <w:name w:val="附录图标题"/>
    <w:basedOn w:val="af4"/>
    <w:next w:val="aff1"/>
    <w:qFormat/>
    <w:pPr>
      <w:numPr>
        <w:ilvl w:val="1"/>
        <w:numId w:val="9"/>
      </w:numPr>
      <w:tabs>
        <w:tab w:val="left" w:pos="363"/>
      </w:tabs>
      <w:spacing w:beforeLines="50" w:afterLines="50"/>
      <w:ind w:left="0" w:firstLine="0"/>
      <w:jc w:val="center"/>
    </w:pPr>
    <w:rPr>
      <w:rFonts w:ascii="黑体" w:eastAsia="黑体"/>
      <w:szCs w:val="21"/>
    </w:rPr>
  </w:style>
  <w:style w:type="paragraph" w:customStyle="1" w:styleId="afffff6">
    <w:name w:val="附录五级条标题"/>
    <w:basedOn w:val="afffff4"/>
    <w:next w:val="aff1"/>
    <w:qFormat/>
    <w:pPr>
      <w:outlineLvl w:val="6"/>
    </w:pPr>
  </w:style>
  <w:style w:type="paragraph" w:customStyle="1" w:styleId="afffff7">
    <w:name w:val="附录五级无"/>
    <w:basedOn w:val="afffff6"/>
    <w:qFormat/>
    <w:pPr>
      <w:tabs>
        <w:tab w:val="clear" w:pos="360"/>
      </w:tabs>
      <w:spacing w:beforeLines="0" w:afterLines="0"/>
    </w:pPr>
    <w:rPr>
      <w:rFonts w:ascii="宋体" w:eastAsia="宋体"/>
      <w:szCs w:val="21"/>
    </w:rPr>
  </w:style>
  <w:style w:type="paragraph" w:customStyle="1" w:styleId="af">
    <w:name w:val="附录章标题"/>
    <w:next w:val="aff1"/>
    <w:qFormat/>
    <w:pPr>
      <w:numPr>
        <w:ilvl w:val="1"/>
        <w:numId w:val="7"/>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0">
    <w:name w:val="附录一级条标题"/>
    <w:basedOn w:val="af"/>
    <w:next w:val="aff1"/>
    <w:qFormat/>
    <w:pPr>
      <w:numPr>
        <w:ilvl w:val="2"/>
      </w:numPr>
      <w:autoSpaceDN w:val="0"/>
      <w:spacing w:beforeLines="50" w:afterLines="50"/>
      <w:outlineLvl w:val="2"/>
    </w:pPr>
  </w:style>
  <w:style w:type="paragraph" w:customStyle="1" w:styleId="afffff8">
    <w:name w:val="附录一级无"/>
    <w:basedOn w:val="af0"/>
    <w:qFormat/>
    <w:pPr>
      <w:spacing w:beforeLines="0" w:afterLines="0"/>
    </w:pPr>
    <w:rPr>
      <w:rFonts w:ascii="宋体" w:eastAsia="宋体"/>
      <w:szCs w:val="21"/>
    </w:rPr>
  </w:style>
  <w:style w:type="paragraph" w:customStyle="1" w:styleId="af1">
    <w:name w:val="附录字母编号列项（一级）"/>
    <w:qFormat/>
    <w:pPr>
      <w:numPr>
        <w:numId w:val="8"/>
      </w:numPr>
    </w:pPr>
    <w:rPr>
      <w:rFonts w:ascii="宋体"/>
      <w:sz w:val="21"/>
    </w:rPr>
  </w:style>
  <w:style w:type="paragraph" w:customStyle="1" w:styleId="afffff9">
    <w:name w:val="列项说明"/>
    <w:basedOn w:val="af4"/>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4"/>
    <w:qFormat/>
    <w:pPr>
      <w:framePr w:w="6101" w:wrap="around" w:vAnchor="page" w:hAnchor="page" w:x="4673" w:y="942"/>
    </w:pPr>
    <w:rPr>
      <w:w w:val="130"/>
    </w:rPr>
  </w:style>
  <w:style w:type="paragraph" w:customStyle="1" w:styleId="afffffd">
    <w:name w:val="其他标准称谓"/>
    <w:next w:val="af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a"/>
    <w:qFormat/>
    <w:pPr>
      <w:framePr w:wrap="around" w:y="15310"/>
      <w:spacing w:line="0" w:lineRule="atLeast"/>
    </w:pPr>
    <w:rPr>
      <w:rFonts w:ascii="黑体" w:eastAsia="黑体"/>
      <w:b w:val="0"/>
    </w:rPr>
  </w:style>
  <w:style w:type="paragraph" w:customStyle="1" w:styleId="affffff">
    <w:name w:val="前言、引言标题"/>
    <w:next w:val="aff1"/>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3"/>
    <w:qFormat/>
    <w:pPr>
      <w:spacing w:beforeLines="0" w:afterLines="0"/>
    </w:pPr>
    <w:rPr>
      <w:rFonts w:ascii="宋体" w:eastAsia="宋体"/>
    </w:rPr>
  </w:style>
  <w:style w:type="paragraph" w:customStyle="1" w:styleId="affffff1">
    <w:name w:val="实施日期"/>
    <w:basedOn w:val="affffb"/>
    <w:qFormat/>
    <w:pPr>
      <w:framePr w:wrap="around" w:vAnchor="page" w:hAnchor="text"/>
      <w:jc w:val="right"/>
    </w:pPr>
  </w:style>
  <w:style w:type="paragraph" w:customStyle="1" w:styleId="affffff2">
    <w:name w:val="示例后文字"/>
    <w:basedOn w:val="aff1"/>
    <w:next w:val="aff1"/>
    <w:qFormat/>
    <w:pPr>
      <w:ind w:firstLine="360"/>
    </w:pPr>
    <w:rPr>
      <w:sz w:val="18"/>
    </w:rPr>
  </w:style>
  <w:style w:type="paragraph" w:customStyle="1" w:styleId="affffff3">
    <w:name w:val="四级无"/>
    <w:basedOn w:val="a4"/>
    <w:qFormat/>
    <w:pPr>
      <w:spacing w:beforeLines="0" w:afterLines="0"/>
    </w:pPr>
    <w:rPr>
      <w:rFonts w:ascii="宋体" w:eastAsia="宋体"/>
    </w:rPr>
  </w:style>
  <w:style w:type="paragraph" w:customStyle="1" w:styleId="affffff4">
    <w:name w:val="条文脚注"/>
    <w:basedOn w:val="aa"/>
    <w:qFormat/>
    <w:pPr>
      <w:numPr>
        <w:numId w:val="0"/>
      </w:numPr>
      <w:jc w:val="both"/>
    </w:pPr>
  </w:style>
  <w:style w:type="paragraph" w:customStyle="1" w:styleId="affffff5">
    <w:name w:val="图标脚注说明"/>
    <w:basedOn w:val="aff1"/>
    <w:qFormat/>
    <w:pPr>
      <w:ind w:left="840" w:firstLineChars="0" w:hanging="420"/>
    </w:pPr>
    <w:rPr>
      <w:sz w:val="18"/>
      <w:szCs w:val="18"/>
    </w:rPr>
  </w:style>
  <w:style w:type="paragraph" w:customStyle="1" w:styleId="affffff6">
    <w:name w:val="图表脚注说明"/>
    <w:basedOn w:val="af4"/>
    <w:qFormat/>
    <w:pPr>
      <w:ind w:left="544" w:hanging="181"/>
    </w:pPr>
    <w:rPr>
      <w:rFonts w:ascii="宋体"/>
      <w:sz w:val="18"/>
      <w:szCs w:val="18"/>
    </w:rPr>
  </w:style>
  <w:style w:type="paragraph" w:customStyle="1" w:styleId="affffff7">
    <w:name w:val="图的脚注"/>
    <w:next w:val="aff1"/>
    <w:qFormat/>
    <w:pPr>
      <w:widowControl w:val="0"/>
      <w:ind w:leftChars="200" w:left="840" w:hangingChars="200" w:hanging="420"/>
      <w:jc w:val="both"/>
    </w:pPr>
    <w:rPr>
      <w:rFonts w:ascii="宋体"/>
      <w:sz w:val="18"/>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正文表标题"/>
    <w:next w:val="aff1"/>
    <w:qFormat/>
    <w:pPr>
      <w:tabs>
        <w:tab w:val="left" w:pos="360"/>
      </w:tabs>
      <w:spacing w:beforeLines="50" w:afterLines="50"/>
      <w:jc w:val="center"/>
    </w:pPr>
    <w:rPr>
      <w:rFonts w:ascii="黑体" w:eastAsia="黑体"/>
      <w:sz w:val="21"/>
    </w:rPr>
  </w:style>
  <w:style w:type="paragraph" w:customStyle="1" w:styleId="affffffa">
    <w:name w:val="正文公式编号制表符"/>
    <w:basedOn w:val="aff1"/>
    <w:next w:val="aff1"/>
    <w:qFormat/>
    <w:pPr>
      <w:ind w:firstLineChars="0" w:firstLine="0"/>
    </w:pPr>
  </w:style>
  <w:style w:type="paragraph" w:customStyle="1" w:styleId="affffffb">
    <w:name w:val="正文图标题"/>
    <w:next w:val="aff1"/>
    <w:qFormat/>
    <w:pPr>
      <w:tabs>
        <w:tab w:val="left" w:pos="360"/>
      </w:tabs>
      <w:spacing w:beforeLines="50" w:afterLines="50"/>
      <w:jc w:val="center"/>
    </w:pPr>
    <w:rPr>
      <w:rFonts w:ascii="黑体" w:eastAsia="黑体"/>
      <w:sz w:val="21"/>
    </w:rPr>
  </w:style>
  <w:style w:type="paragraph" w:customStyle="1" w:styleId="affffffc">
    <w:name w:val="终结线"/>
    <w:basedOn w:val="af4"/>
    <w:qFormat/>
    <w:pPr>
      <w:framePr w:hSpace="181" w:vSpace="181" w:wrap="around" w:vAnchor="text" w:hAnchor="margin" w:xAlign="center" w:y="285"/>
    </w:pPr>
  </w:style>
  <w:style w:type="paragraph" w:customStyle="1" w:styleId="affffffd">
    <w:name w:val="其他发布日期"/>
    <w:basedOn w:val="affffb"/>
    <w:qFormat/>
    <w:pPr>
      <w:framePr w:wrap="around" w:vAnchor="page" w:hAnchor="text" w:x="1419"/>
    </w:pPr>
  </w:style>
  <w:style w:type="paragraph" w:customStyle="1" w:styleId="affffffe">
    <w:name w:val="其他实施日期"/>
    <w:basedOn w:val="affffff1"/>
    <w:qFormat/>
    <w:pPr>
      <w:framePr w:wrap="around"/>
    </w:pPr>
  </w:style>
  <w:style w:type="paragraph" w:customStyle="1" w:styleId="22">
    <w:name w:val="封面标准名称2"/>
    <w:basedOn w:val="afff7"/>
    <w:qFormat/>
    <w:pPr>
      <w:framePr w:wrap="around" w:y="4469"/>
      <w:spacing w:beforeLines="630"/>
    </w:pPr>
  </w:style>
  <w:style w:type="paragraph" w:customStyle="1" w:styleId="23">
    <w:name w:val="封面标准英文名称2"/>
    <w:basedOn w:val="afff6"/>
    <w:pPr>
      <w:framePr w:wrap="around" w:y="4469"/>
    </w:pPr>
  </w:style>
  <w:style w:type="paragraph" w:customStyle="1" w:styleId="24">
    <w:name w:val="封面一致性程度标识2"/>
    <w:basedOn w:val="afff5"/>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paragraph" w:customStyle="1" w:styleId="afffffff">
    <w:name w:val="列表段落"/>
    <w:basedOn w:val="af4"/>
    <w:uiPriority w:val="34"/>
    <w:qFormat/>
    <w:pPr>
      <w:ind w:firstLineChars="200" w:firstLine="420"/>
    </w:pPr>
    <w:rPr>
      <w:rFonts w:ascii="Calibri" w:hAnsi="Calibri"/>
      <w:szCs w:val="22"/>
    </w:rPr>
  </w:style>
  <w:style w:type="paragraph" w:customStyle="1" w:styleId="12">
    <w:name w:val="修订1"/>
    <w:uiPriority w:val="99"/>
    <w:semiHidden/>
    <w:qFormat/>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MTDisplayEquation">
    <w:name w:val="MTDisplayEquation"/>
    <w:basedOn w:val="a2"/>
    <w:next w:val="af4"/>
    <w:link w:val="MTDisplayEquation0"/>
    <w:qFormat/>
    <w:pPr>
      <w:tabs>
        <w:tab w:val="center" w:pos="4680"/>
        <w:tab w:val="right" w:pos="9360"/>
      </w:tabs>
      <w:spacing w:before="156" w:after="156"/>
    </w:pPr>
  </w:style>
  <w:style w:type="character" w:customStyle="1" w:styleId="afff4">
    <w:name w:val="一级条标题 字符"/>
    <w:link w:val="a1"/>
    <w:qFormat/>
    <w:rPr>
      <w:rFonts w:ascii="黑体" w:eastAsia="黑体"/>
      <w:sz w:val="21"/>
      <w:szCs w:val="21"/>
    </w:rPr>
  </w:style>
  <w:style w:type="character" w:customStyle="1" w:styleId="afffb">
    <w:name w:val="二级条标题 字符"/>
    <w:basedOn w:val="afff4"/>
    <w:link w:val="a2"/>
    <w:qFormat/>
    <w:rPr>
      <w:rFonts w:ascii="黑体" w:eastAsia="黑体"/>
      <w:sz w:val="21"/>
      <w:szCs w:val="21"/>
    </w:rPr>
  </w:style>
  <w:style w:type="character" w:customStyle="1" w:styleId="MTDisplayEquation0">
    <w:name w:val="MTDisplayEquation 字符"/>
    <w:link w:val="MTDisplayEquation"/>
    <w:qFormat/>
    <w:rPr>
      <w:rFonts w:ascii="黑体" w:eastAsia="黑体"/>
      <w:sz w:val="21"/>
      <w:szCs w:val="21"/>
    </w:rPr>
  </w:style>
  <w:style w:type="paragraph" w:customStyle="1" w:styleId="dingyi">
    <w:name w:val="dingyi"/>
    <w:basedOn w:val="af4"/>
    <w:link w:val="dingyi0"/>
    <w:qFormat/>
    <w:pPr>
      <w:spacing w:line="360" w:lineRule="auto"/>
      <w:ind w:leftChars="200" w:left="200"/>
    </w:pPr>
    <w:rPr>
      <w:rFonts w:eastAsia="黑体"/>
    </w:rPr>
  </w:style>
  <w:style w:type="character" w:customStyle="1" w:styleId="dingyi0">
    <w:name w:val="dingyi 字符"/>
    <w:link w:val="dingyi"/>
    <w:qFormat/>
    <w:rPr>
      <w:rFonts w:eastAsia="黑体"/>
      <w:kern w:val="2"/>
      <w:sz w:val="21"/>
      <w:szCs w:val="24"/>
    </w:rPr>
  </w:style>
  <w:style w:type="paragraph" w:customStyle="1" w:styleId="05051511">
    <w:name w:val="样式 样式 一级条标题 + 段前: 0.5 行 段后: 0.5 行 行距: 1.5 倍行距 + 段前: 1 行 段后: 1 行"/>
    <w:basedOn w:val="af4"/>
    <w:qFormat/>
    <w:pPr>
      <w:widowControl/>
      <w:numPr>
        <w:ilvl w:val="1"/>
        <w:numId w:val="10"/>
      </w:numPr>
      <w:spacing w:beforeLines="50" w:before="50" w:afterLines="50" w:after="50"/>
      <w:jc w:val="left"/>
      <w:outlineLvl w:val="2"/>
    </w:pPr>
    <w:rPr>
      <w:rFonts w:ascii="黑体" w:eastAsia="黑体" w:cs="宋体"/>
      <w:kern w:val="0"/>
      <w:szCs w:val="20"/>
    </w:rPr>
  </w:style>
  <w:style w:type="paragraph" w:customStyle="1" w:styleId="111511">
    <w:name w:val="样式 样式 章标题 + 段前: 1 行 段后: 1 行 行距: 1.5 倍行距 + 段前: 1 行 段后: 1 行"/>
    <w:basedOn w:val="af4"/>
    <w:qFormat/>
    <w:pPr>
      <w:widowControl/>
      <w:numPr>
        <w:numId w:val="10"/>
      </w:numPr>
      <w:spacing w:beforeLines="100" w:before="100" w:afterLines="100" w:after="100"/>
      <w:outlineLvl w:val="1"/>
    </w:pPr>
    <w:rPr>
      <w:rFonts w:ascii="黑体" w:eastAsia="黑体" w:cs="宋体"/>
      <w:kern w:val="0"/>
      <w:szCs w:val="20"/>
    </w:rPr>
  </w:style>
  <w:style w:type="character" w:customStyle="1" w:styleId="Char0">
    <w:name w:val="正文文本缩进 Char"/>
    <w:link w:val="afb"/>
    <w:uiPriority w:val="99"/>
    <w:qFormat/>
    <w:rPr>
      <w:sz w:val="24"/>
      <w:szCs w:val="21"/>
    </w:rPr>
  </w:style>
  <w:style w:type="character" w:customStyle="1" w:styleId="en-code">
    <w:name w:val="en-code"/>
    <w:qFormat/>
  </w:style>
  <w:style w:type="character" w:customStyle="1" w:styleId="skip">
    <w:name w:val="skip"/>
    <w:basedOn w:val="af5"/>
    <w:qFormat/>
  </w:style>
  <w:style w:type="character" w:customStyle="1" w:styleId="Char2">
    <w:name w:val="页脚 Char"/>
    <w:basedOn w:val="af5"/>
    <w:link w:val="afe"/>
    <w:uiPriority w:val="99"/>
    <w:qFormat/>
    <w:rPr>
      <w:kern w:val="2"/>
      <w:sz w:val="18"/>
      <w:szCs w:val="18"/>
    </w:rPr>
  </w:style>
  <w:style w:type="character" w:customStyle="1" w:styleId="Char3">
    <w:name w:val="页眉 Char"/>
    <w:link w:val="aff"/>
    <w:uiPriority w:val="99"/>
    <w:qFormat/>
    <w:rsid w:val="00AF1322"/>
    <w:rPr>
      <w:kern w:val="2"/>
      <w:sz w:val="18"/>
      <w:szCs w:val="18"/>
    </w:rPr>
  </w:style>
  <w:style w:type="paragraph" w:styleId="afffffff0">
    <w:name w:val="Normal (Web)"/>
    <w:basedOn w:val="af4"/>
    <w:rsid w:val="00AF1322"/>
    <w:rPr>
      <w:sz w:val="24"/>
    </w:rPr>
  </w:style>
  <w:style w:type="paragraph" w:customStyle="1" w:styleId="27">
    <w:name w:val="样式2"/>
    <w:basedOn w:val="aff"/>
    <w:qFormat/>
    <w:rsid w:val="00AF1322"/>
    <w:pPr>
      <w:tabs>
        <w:tab w:val="center" w:pos="4153"/>
        <w:tab w:val="right" w:pos="8306"/>
      </w:tabs>
    </w:pPr>
  </w:style>
  <w:style w:type="paragraph" w:customStyle="1" w:styleId="31">
    <w:name w:val="样式3"/>
    <w:basedOn w:val="aff"/>
    <w:qFormat/>
    <w:rsid w:val="00AF1322"/>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406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footer" Target="footer10.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oleObject" Target="embeddings/oleObject3.bin"/><Relationship Id="rId37" Type="http://schemas.openxmlformats.org/officeDocument/2006/relationships/header" Target="header12.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oleObject" Target="embeddings/oleObject1.bin"/><Relationship Id="rId36"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header" Target="header10.xml"/><Relationship Id="rId8" Type="http://schemas.openxmlformats.org/officeDocument/2006/relationships/footnotes" Target="footnotes.xml"/><Relationship Id="rId3"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Info spid="_x0000_s2049"/>
    <customShpInfo spid="_x0000_s2054"/>
    <customShpInfo spid="_x0000_s2053"/>
    <customShpInfo spid="_x0000_s2052"/>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841A4D-D576-4238-AB37-3AC90D20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2021</Words>
  <Characters>11523</Characters>
  <Application>Microsoft Office Word</Application>
  <DocSecurity>0</DocSecurity>
  <Lines>96</Lines>
  <Paragraphs>27</Paragraphs>
  <ScaleCrop>false</ScaleCrop>
  <LinksUpToDate>false</LinksUpToDate>
  <CharactersWithSpaces>13517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2021-02-21T05:16:00Z</dcterms:created>
  <dcterms:modified xsi:type="dcterms:W3CDTF">2021-12-22T02:18:00Z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MTWinEqns">
    <vt:bool>true</vt:bool>
  </property>
  <property fmtid="{D5CDD505-2E9C-101B-9397-08002B2CF9AE}" pid="4" name="ICV">
    <vt:lpwstr>3ED6FE01010F407497B7606FC44FB19C</vt:lpwstr>
  </property>
</Properties>
</file>